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DE62" w14:textId="0ACE0471" w:rsidR="00EF3EAE" w:rsidRDefault="00C06C6F">
      <w:pPr>
        <w:rPr>
          <w:b/>
          <w:bCs/>
        </w:rPr>
      </w:pPr>
      <w:r>
        <w:rPr>
          <w:b/>
          <w:bCs/>
        </w:rPr>
        <w:t>`</w:t>
      </w:r>
    </w:p>
    <w:p w14:paraId="6D3BA246" w14:textId="77777777" w:rsidR="004463CD" w:rsidRDefault="004463CD">
      <w:pPr>
        <w:rPr>
          <w:b/>
          <w:bCs/>
        </w:rPr>
      </w:pPr>
    </w:p>
    <w:p w14:paraId="61537C13" w14:textId="77777777" w:rsidR="006049AD" w:rsidRDefault="006049AD"/>
    <w:p w14:paraId="164343A3" w14:textId="44A6C203" w:rsidR="004463CD" w:rsidRPr="00EB5038" w:rsidRDefault="00EB5038" w:rsidP="00EB5038">
      <w:pPr>
        <w:jc w:val="center"/>
        <w:rPr>
          <w:b/>
          <w:bCs/>
        </w:rPr>
      </w:pPr>
      <w:r w:rsidRPr="00EB5038">
        <w:rPr>
          <w:b/>
          <w:bCs/>
        </w:rPr>
        <w:t>The High Costs of Excess Speed and Distracted Driving</w:t>
      </w:r>
    </w:p>
    <w:p w14:paraId="1D7C1284" w14:textId="77777777" w:rsidR="004463CD" w:rsidRDefault="004463CD"/>
    <w:p w14:paraId="09F5514E" w14:textId="233CC4D3" w:rsidR="00A7261C" w:rsidRPr="00A7261C" w:rsidRDefault="00A7261C" w:rsidP="005E6042">
      <w:pPr>
        <w:rPr>
          <w:b/>
          <w:bCs/>
          <w:i/>
          <w:iCs/>
        </w:rPr>
      </w:pPr>
      <w:r w:rsidRPr="00A7261C">
        <w:rPr>
          <w:b/>
          <w:bCs/>
          <w:i/>
          <w:iCs/>
        </w:rPr>
        <w:t>In a Nutshell</w:t>
      </w:r>
    </w:p>
    <w:p w14:paraId="2DC12435" w14:textId="5FF25ECD" w:rsidR="005E6042" w:rsidRPr="005E6042" w:rsidRDefault="005E6042" w:rsidP="005E6042">
      <w:pPr>
        <w:rPr>
          <w:i/>
          <w:iCs/>
        </w:rPr>
      </w:pPr>
      <w:r>
        <w:rPr>
          <w:i/>
          <w:iCs/>
        </w:rPr>
        <w:t xml:space="preserve">The statistics around </w:t>
      </w:r>
      <w:r w:rsidR="004463CD" w:rsidRPr="003D5953">
        <w:rPr>
          <w:i/>
          <w:iCs/>
        </w:rPr>
        <w:t>crashes caused by excessive speed and distracted driving</w:t>
      </w:r>
      <w:r>
        <w:rPr>
          <w:i/>
          <w:iCs/>
        </w:rPr>
        <w:t xml:space="preserve"> are well known.</w:t>
      </w:r>
      <w:r w:rsidR="004463CD" w:rsidRPr="003D5953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5E6042">
        <w:rPr>
          <w:i/>
          <w:iCs/>
        </w:rPr>
        <w:t>For more than two decades, speeding has been a factor in about one-third of all motor vehicle fatalities. In 202</w:t>
      </w:r>
      <w:r w:rsidR="0092025B">
        <w:rPr>
          <w:i/>
          <w:iCs/>
        </w:rPr>
        <w:t>2</w:t>
      </w:r>
      <w:r w:rsidRPr="005E6042">
        <w:rPr>
          <w:i/>
          <w:iCs/>
        </w:rPr>
        <w:t xml:space="preserve">, the last year for which comprehensive national data is available, speeding </w:t>
      </w:r>
      <w:r w:rsidR="0092025B">
        <w:rPr>
          <w:i/>
          <w:iCs/>
        </w:rPr>
        <w:t>and distracted driving were c</w:t>
      </w:r>
      <w:r w:rsidRPr="005E6042">
        <w:rPr>
          <w:i/>
          <w:iCs/>
        </w:rPr>
        <w:t>ontributing factor</w:t>
      </w:r>
      <w:r w:rsidR="0092025B">
        <w:rPr>
          <w:i/>
          <w:iCs/>
        </w:rPr>
        <w:t>s</w:t>
      </w:r>
      <w:r w:rsidRPr="005E6042">
        <w:rPr>
          <w:i/>
          <w:iCs/>
        </w:rPr>
        <w:t xml:space="preserve"> in </w:t>
      </w:r>
      <w:r w:rsidR="0092025B">
        <w:rPr>
          <w:i/>
          <w:iCs/>
        </w:rPr>
        <w:t>one-third</w:t>
      </w:r>
      <w:r w:rsidRPr="005E6042">
        <w:rPr>
          <w:i/>
          <w:iCs/>
        </w:rPr>
        <w:t xml:space="preserve"> of all U.S. traffic fatalities. In 202</w:t>
      </w:r>
      <w:r w:rsidR="00DD4C96">
        <w:rPr>
          <w:i/>
          <w:iCs/>
        </w:rPr>
        <w:t>2</w:t>
      </w:r>
      <w:r w:rsidRPr="005E6042">
        <w:rPr>
          <w:i/>
          <w:iCs/>
        </w:rPr>
        <w:t xml:space="preserve">, </w:t>
      </w:r>
      <w:r w:rsidR="0092025B">
        <w:rPr>
          <w:i/>
          <w:iCs/>
        </w:rPr>
        <w:t>d</w:t>
      </w:r>
      <w:r w:rsidRPr="005E6042">
        <w:rPr>
          <w:i/>
          <w:iCs/>
        </w:rPr>
        <w:t>istracted driving claimed 3,</w:t>
      </w:r>
      <w:r w:rsidR="00DD4C96">
        <w:rPr>
          <w:i/>
          <w:iCs/>
        </w:rPr>
        <w:t>309</w:t>
      </w:r>
      <w:r w:rsidRPr="005E6042">
        <w:rPr>
          <w:i/>
          <w:iCs/>
        </w:rPr>
        <w:t xml:space="preserve"> lives nationwide</w:t>
      </w:r>
      <w:r w:rsidR="00DD4C96">
        <w:rPr>
          <w:i/>
          <w:iCs/>
        </w:rPr>
        <w:t xml:space="preserve"> </w:t>
      </w:r>
      <w:r w:rsidR="0092025B">
        <w:rPr>
          <w:i/>
          <w:iCs/>
        </w:rPr>
        <w:t>and resulted in</w:t>
      </w:r>
      <w:r w:rsidR="00DD4C96">
        <w:rPr>
          <w:i/>
          <w:iCs/>
        </w:rPr>
        <w:t xml:space="preserve"> </w:t>
      </w:r>
      <w:r w:rsidR="00DD4C96" w:rsidRPr="00DD4C96">
        <w:rPr>
          <w:i/>
          <w:iCs/>
        </w:rPr>
        <w:t>289,310 </w:t>
      </w:r>
      <w:r w:rsidR="00DD4C96">
        <w:rPr>
          <w:i/>
          <w:iCs/>
        </w:rPr>
        <w:t>injuries</w:t>
      </w:r>
      <w:r w:rsidRPr="005E6042">
        <w:rPr>
          <w:i/>
          <w:iCs/>
        </w:rPr>
        <w:t>. In 202</w:t>
      </w:r>
      <w:r w:rsidR="00DD4C96">
        <w:rPr>
          <w:i/>
          <w:iCs/>
        </w:rPr>
        <w:t>3</w:t>
      </w:r>
      <w:r w:rsidRPr="005E6042">
        <w:rPr>
          <w:i/>
          <w:iCs/>
        </w:rPr>
        <w:t xml:space="preserve">, </w:t>
      </w:r>
      <w:r w:rsidR="00DD4C96">
        <w:rPr>
          <w:i/>
          <w:iCs/>
        </w:rPr>
        <w:t xml:space="preserve">preliminary data shows </w:t>
      </w:r>
      <w:r w:rsidRPr="005E6042">
        <w:rPr>
          <w:i/>
          <w:iCs/>
        </w:rPr>
        <w:t xml:space="preserve">distracted driving </w:t>
      </w:r>
      <w:r w:rsidR="00DD4C96">
        <w:rPr>
          <w:i/>
          <w:iCs/>
        </w:rPr>
        <w:t xml:space="preserve">and excessive speed </w:t>
      </w:r>
      <w:r w:rsidRPr="005E6042">
        <w:rPr>
          <w:i/>
          <w:iCs/>
        </w:rPr>
        <w:t xml:space="preserve">contributed </w:t>
      </w:r>
      <w:r w:rsidR="0092025B">
        <w:rPr>
          <w:i/>
          <w:iCs/>
        </w:rPr>
        <w:t xml:space="preserve">a third of crashes, accounting for </w:t>
      </w:r>
      <w:r w:rsidR="00DD4C96" w:rsidRPr="00DD4C96">
        <w:rPr>
          <w:i/>
          <w:iCs/>
        </w:rPr>
        <w:t>1,745</w:t>
      </w:r>
      <w:r w:rsidR="00DD4C96">
        <w:rPr>
          <w:i/>
          <w:iCs/>
        </w:rPr>
        <w:t xml:space="preserve"> </w:t>
      </w:r>
      <w:r w:rsidRPr="005E6042">
        <w:rPr>
          <w:i/>
          <w:iCs/>
        </w:rPr>
        <w:t xml:space="preserve">injuries and </w:t>
      </w:r>
      <w:r w:rsidR="00DD4C96">
        <w:rPr>
          <w:i/>
          <w:iCs/>
        </w:rPr>
        <w:t>33</w:t>
      </w:r>
      <w:r w:rsidRPr="005E6042">
        <w:rPr>
          <w:i/>
          <w:iCs/>
        </w:rPr>
        <w:t xml:space="preserve"> deaths in Minnesota. </w:t>
      </w:r>
    </w:p>
    <w:p w14:paraId="63AEDC76" w14:textId="77777777" w:rsidR="004463CD" w:rsidRDefault="004463CD">
      <w:pPr>
        <w:rPr>
          <w:i/>
          <w:iCs/>
        </w:rPr>
      </w:pPr>
    </w:p>
    <w:p w14:paraId="7FAA23F7" w14:textId="53AB491D" w:rsidR="004463CD" w:rsidRPr="003D5953" w:rsidRDefault="005E6042">
      <w:pPr>
        <w:rPr>
          <w:i/>
          <w:iCs/>
        </w:rPr>
      </w:pPr>
      <w:r>
        <w:rPr>
          <w:i/>
          <w:iCs/>
        </w:rPr>
        <w:t xml:space="preserve">But what’s the REAL cost? What would your loved ones face financially or emotionally </w:t>
      </w:r>
      <w:r w:rsidR="004463CD" w:rsidRPr="003D5953">
        <w:rPr>
          <w:i/>
          <w:iCs/>
        </w:rPr>
        <w:t xml:space="preserve">you were killed or severely injured </w:t>
      </w:r>
      <w:r w:rsidR="00EB5038" w:rsidRPr="003D5953">
        <w:rPr>
          <w:i/>
          <w:iCs/>
        </w:rPr>
        <w:t>because of</w:t>
      </w:r>
      <w:r w:rsidR="004463CD" w:rsidRPr="003D5953">
        <w:rPr>
          <w:i/>
          <w:iCs/>
        </w:rPr>
        <w:t xml:space="preserve"> these deadly driving practice</w:t>
      </w:r>
      <w:r w:rsidR="00CC360C">
        <w:rPr>
          <w:i/>
          <w:iCs/>
        </w:rPr>
        <w:t>?</w:t>
      </w:r>
      <w:r w:rsidR="00EB5038" w:rsidRPr="003D5953">
        <w:rPr>
          <w:i/>
          <w:iCs/>
        </w:rPr>
        <w:t xml:space="preserve"> Or if your actions lead to someone else’s death?</w:t>
      </w:r>
    </w:p>
    <w:p w14:paraId="4FD04212" w14:textId="77777777" w:rsidR="00EB5038" w:rsidRPr="003D5953" w:rsidRDefault="00EB5038">
      <w:pPr>
        <w:rPr>
          <w:i/>
          <w:iCs/>
        </w:rPr>
      </w:pPr>
    </w:p>
    <w:p w14:paraId="68BB6777" w14:textId="7B6D5C9F" w:rsidR="004B396E" w:rsidRPr="003D5953" w:rsidRDefault="004B396E">
      <w:pPr>
        <w:rPr>
          <w:i/>
          <w:iCs/>
        </w:rPr>
      </w:pPr>
      <w:r w:rsidRPr="003D5953">
        <w:rPr>
          <w:i/>
          <w:iCs/>
        </w:rPr>
        <w:t>The emotional, legal and financial impacts are deep and often long</w:t>
      </w:r>
      <w:r w:rsidR="00CC360C">
        <w:rPr>
          <w:i/>
          <w:iCs/>
        </w:rPr>
        <w:t xml:space="preserve"> </w:t>
      </w:r>
      <w:r w:rsidRPr="003D5953">
        <w:rPr>
          <w:i/>
          <w:iCs/>
        </w:rPr>
        <w:t>lasting, if not permanent. Here are just a few of the potential consequences when you put your need to speed, use your cellphone while driving or</w:t>
      </w:r>
      <w:r w:rsidR="00CC360C">
        <w:rPr>
          <w:i/>
          <w:iCs/>
        </w:rPr>
        <w:t xml:space="preserve"> </w:t>
      </w:r>
      <w:r w:rsidRPr="003D5953">
        <w:rPr>
          <w:i/>
          <w:iCs/>
        </w:rPr>
        <w:t xml:space="preserve">other distractions </w:t>
      </w:r>
      <w:r w:rsidR="00EA5CAD">
        <w:rPr>
          <w:i/>
          <w:iCs/>
        </w:rPr>
        <w:t xml:space="preserve">ahead of </w:t>
      </w:r>
      <w:r w:rsidR="00CC360C">
        <w:rPr>
          <w:i/>
          <w:iCs/>
        </w:rPr>
        <w:t xml:space="preserve">the long-term well-being of </w:t>
      </w:r>
      <w:r w:rsidRPr="003D5953">
        <w:rPr>
          <w:i/>
          <w:iCs/>
        </w:rPr>
        <w:t>your loved ones</w:t>
      </w:r>
      <w:r w:rsidR="00376C64" w:rsidRPr="003D5953">
        <w:rPr>
          <w:i/>
          <w:iCs/>
        </w:rPr>
        <w:t>:</w:t>
      </w:r>
    </w:p>
    <w:p w14:paraId="08786D75" w14:textId="77777777" w:rsidR="004B396E" w:rsidRDefault="004B396E"/>
    <w:p w14:paraId="292DB8E1" w14:textId="1B463E3E" w:rsidR="00376C64" w:rsidRDefault="003E1A0C" w:rsidP="003E1A0C">
      <w:r w:rsidRPr="00A7261C">
        <w:rPr>
          <w:b/>
          <w:bCs/>
        </w:rPr>
        <w:t xml:space="preserve">Death </w:t>
      </w:r>
      <w:r w:rsidR="00A7261C" w:rsidRPr="00A7261C">
        <w:rPr>
          <w:b/>
          <w:bCs/>
        </w:rPr>
        <w:t>is Costly</w:t>
      </w:r>
      <w:r w:rsidR="00A7261C">
        <w:t xml:space="preserve"> </w:t>
      </w:r>
      <w:r w:rsidR="00F845B5">
        <w:t xml:space="preserve">– </w:t>
      </w:r>
      <w:r>
        <w:t>The lifetime economic cost to society for each fatality is $1.</w:t>
      </w:r>
      <w:r w:rsidR="0092025B">
        <w:t>8</w:t>
      </w:r>
      <w:r>
        <w:t xml:space="preserve"> million, according to the </w:t>
      </w:r>
      <w:hyperlink r:id="rId6" w:history="1">
        <w:r w:rsidRPr="003E1A0C">
          <w:rPr>
            <w:rStyle w:val="Hyperlink"/>
          </w:rPr>
          <w:t>National Highway Traffic Safety Administration</w:t>
        </w:r>
      </w:hyperlink>
      <w:r w:rsidR="00CC360C">
        <w:t xml:space="preserve"> (NHTSA). </w:t>
      </w:r>
      <w:r>
        <w:t>Over 90% of this amount is attributable to lost workplace and household productivity and legal costs.</w:t>
      </w:r>
    </w:p>
    <w:p w14:paraId="70509A66" w14:textId="77777777" w:rsidR="003E1A0C" w:rsidRDefault="003E1A0C" w:rsidP="003E1A0C"/>
    <w:p w14:paraId="07B7052D" w14:textId="1AAC01C5" w:rsidR="00CC360C" w:rsidRDefault="00A7261C" w:rsidP="003E1A0C">
      <w:p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Kids Never Recover </w:t>
      </w:r>
      <w:r w:rsidRPr="00376C64">
        <w:rPr>
          <w:rFonts w:cstheme="minorHAnsi"/>
          <w:color w:val="000000" w:themeColor="text1"/>
        </w:rPr>
        <w:t xml:space="preserve">– A 2018 </w:t>
      </w:r>
      <w:hyperlink r:id="rId7" w:history="1">
        <w:r w:rsidRPr="00376C64">
          <w:rPr>
            <w:rStyle w:val="Hyperlink"/>
            <w:rFonts w:cstheme="minorHAnsi"/>
            <w:color w:val="000000" w:themeColor="text1"/>
          </w:rPr>
          <w:t>University of Pittsburgh</w:t>
        </w:r>
      </w:hyperlink>
      <w:r w:rsidRPr="00376C64">
        <w:rPr>
          <w:rFonts w:cstheme="minorHAnsi"/>
          <w:color w:val="000000" w:themeColor="text1"/>
        </w:rPr>
        <w:t xml:space="preserve"> study concluded that found that kids who have lost a parent are more than twice as likely than nonbereaved kids to show impairments in functioning at school and at home, even seven years later. </w:t>
      </w:r>
      <w:hyperlink r:id="rId8" w:history="1">
        <w:r w:rsidRPr="004A3DAD">
          <w:rPr>
            <w:rStyle w:val="Hyperlink"/>
            <w:rFonts w:cstheme="minorHAnsi"/>
          </w:rPr>
          <w:t>Other studies</w:t>
        </w:r>
      </w:hyperlink>
      <w:r>
        <w:rPr>
          <w:rFonts w:cstheme="minorHAnsi"/>
          <w:color w:val="000000" w:themeColor="text1"/>
        </w:rPr>
        <w:t xml:space="preserve"> showed e</w:t>
      </w:r>
      <w:r w:rsidRPr="00376C64">
        <w:rPr>
          <w:rFonts w:cstheme="minorHAnsi"/>
          <w:color w:val="000000" w:themeColor="text1"/>
        </w:rPr>
        <w:t>arly parental loss is associated with anxiety</w:t>
      </w:r>
      <w:r w:rsidR="00EA5CAD">
        <w:rPr>
          <w:rFonts w:cstheme="minorHAnsi"/>
          <w:color w:val="000000" w:themeColor="text1"/>
        </w:rPr>
        <w:t xml:space="preserve">, </w:t>
      </w:r>
      <w:r w:rsidRPr="00376C64">
        <w:rPr>
          <w:rFonts w:cstheme="minorHAnsi"/>
          <w:color w:val="000000" w:themeColor="text1"/>
        </w:rPr>
        <w:t>depression</w:t>
      </w:r>
      <w:r w:rsidR="00EA5CAD">
        <w:rPr>
          <w:rFonts w:cstheme="minorHAnsi"/>
          <w:color w:val="000000" w:themeColor="text1"/>
        </w:rPr>
        <w:t>,</w:t>
      </w:r>
      <w:r w:rsidRPr="00376C64">
        <w:rPr>
          <w:rFonts w:cstheme="minorHAnsi"/>
          <w:color w:val="000000" w:themeColor="text1"/>
        </w:rPr>
        <w:t xml:space="preserve"> prolonged grief reactions</w:t>
      </w:r>
      <w:r w:rsidR="00EA5CAD">
        <w:rPr>
          <w:rFonts w:cstheme="minorHAnsi"/>
          <w:color w:val="000000" w:themeColor="text1"/>
        </w:rPr>
        <w:t>,</w:t>
      </w:r>
      <w:r w:rsidRPr="00376C64">
        <w:rPr>
          <w:rFonts w:cstheme="minorHAnsi"/>
          <w:color w:val="000000" w:themeColor="text1"/>
        </w:rPr>
        <w:t xml:space="preserve"> negative effects on sense of self</w:t>
      </w:r>
      <w:r w:rsidR="00EA5CAD">
        <w:rPr>
          <w:rFonts w:cstheme="minorHAnsi"/>
          <w:color w:val="000000" w:themeColor="text1"/>
        </w:rPr>
        <w:t xml:space="preserve">, </w:t>
      </w:r>
      <w:r w:rsidRPr="00376C64">
        <w:rPr>
          <w:rFonts w:cstheme="minorHAnsi"/>
          <w:color w:val="000000" w:themeColor="text1"/>
        </w:rPr>
        <w:t>increased risk for suicide, substance abuse and eating problems</w:t>
      </w:r>
      <w:r w:rsidR="00EA5CAD">
        <w:rPr>
          <w:rFonts w:cstheme="minorHAnsi"/>
          <w:color w:val="000000" w:themeColor="text1"/>
        </w:rPr>
        <w:t>;</w:t>
      </w:r>
      <w:r w:rsidRPr="00376C64">
        <w:rPr>
          <w:rFonts w:cstheme="minorHAnsi"/>
          <w:color w:val="000000" w:themeColor="text1"/>
        </w:rPr>
        <w:t xml:space="preserve"> difficulty with </w:t>
      </w:r>
      <w:r w:rsidR="00CC360C">
        <w:rPr>
          <w:rFonts w:cstheme="minorHAnsi"/>
          <w:color w:val="000000" w:themeColor="text1"/>
        </w:rPr>
        <w:t>relationships and more.</w:t>
      </w:r>
    </w:p>
    <w:p w14:paraId="3BDF5067" w14:textId="77777777" w:rsidR="00CC360C" w:rsidRDefault="00CC360C" w:rsidP="003E1A0C">
      <w:pPr>
        <w:rPr>
          <w:rFonts w:cstheme="minorHAnsi"/>
          <w:color w:val="000000" w:themeColor="text1"/>
        </w:rPr>
      </w:pPr>
    </w:p>
    <w:p w14:paraId="3BFABE12" w14:textId="35335E86" w:rsidR="003E1A0C" w:rsidRPr="00F845B5" w:rsidRDefault="003E1A0C" w:rsidP="003E1A0C">
      <w:pPr>
        <w:rPr>
          <w:b/>
          <w:bCs/>
        </w:rPr>
      </w:pPr>
      <w:r w:rsidRPr="00A7261C">
        <w:rPr>
          <w:b/>
          <w:bCs/>
        </w:rPr>
        <w:t>Medical Expense</w:t>
      </w:r>
      <w:r w:rsidR="00A7261C" w:rsidRPr="00A7261C">
        <w:rPr>
          <w:b/>
          <w:bCs/>
        </w:rPr>
        <w:t>s</w:t>
      </w:r>
      <w:r w:rsidR="00A7261C">
        <w:rPr>
          <w:b/>
          <w:bCs/>
        </w:rPr>
        <w:t xml:space="preserve"> for Life</w:t>
      </w:r>
      <w:r>
        <w:t xml:space="preserve"> </w:t>
      </w:r>
      <w:r w:rsidR="00F845B5">
        <w:t>–</w:t>
      </w:r>
      <w:r>
        <w:t xml:space="preserve"> </w:t>
      </w:r>
      <w:r w:rsidR="00A7261C">
        <w:t>Each critically injured survivor</w:t>
      </w:r>
      <w:r w:rsidR="00717E87">
        <w:t>’s medical</w:t>
      </w:r>
      <w:r w:rsidR="00A7261C">
        <w:t xml:space="preserve"> cost</w:t>
      </w:r>
      <w:r w:rsidR="00717E87">
        <w:t>s</w:t>
      </w:r>
      <w:r w:rsidR="00A7261C">
        <w:t xml:space="preserve"> an average of $979,000, </w:t>
      </w:r>
      <w:hyperlink r:id="rId9" w:history="1">
        <w:r w:rsidR="00A7261C" w:rsidRPr="00A7261C">
          <w:rPr>
            <w:rStyle w:val="Hyperlink"/>
          </w:rPr>
          <w:t>NHTSA</w:t>
        </w:r>
      </w:hyperlink>
      <w:r w:rsidR="00A7261C">
        <w:t xml:space="preserve"> calculates. Medical costs and lost productivity accounted for 81% of the cost for this most serious level of nonfatal injury.</w:t>
      </w:r>
    </w:p>
    <w:p w14:paraId="2CEAAB4F" w14:textId="77777777" w:rsidR="00717E87" w:rsidRDefault="00717E87" w:rsidP="003E1A0C"/>
    <w:p w14:paraId="3E7F2021" w14:textId="77777777" w:rsidR="0092025B" w:rsidRDefault="0092025B" w:rsidP="00717E87">
      <w:pPr>
        <w:rPr>
          <w:b/>
          <w:bCs/>
        </w:rPr>
      </w:pPr>
    </w:p>
    <w:p w14:paraId="5EC2D1E1" w14:textId="77777777" w:rsidR="0092025B" w:rsidRDefault="0092025B" w:rsidP="00717E87">
      <w:pPr>
        <w:rPr>
          <w:b/>
          <w:bCs/>
        </w:rPr>
      </w:pPr>
    </w:p>
    <w:p w14:paraId="112CAA8A" w14:textId="77777777" w:rsidR="0092025B" w:rsidRDefault="0092025B" w:rsidP="00717E87">
      <w:pPr>
        <w:rPr>
          <w:b/>
          <w:bCs/>
        </w:rPr>
      </w:pPr>
    </w:p>
    <w:p w14:paraId="39F27EAB" w14:textId="77777777" w:rsidR="0092025B" w:rsidRDefault="0092025B" w:rsidP="00717E87">
      <w:pPr>
        <w:rPr>
          <w:b/>
          <w:bCs/>
        </w:rPr>
      </w:pPr>
    </w:p>
    <w:p w14:paraId="49CB2790" w14:textId="79973C55" w:rsidR="00717E87" w:rsidRPr="00717E87" w:rsidRDefault="00F845B5" w:rsidP="00717E87">
      <w:r>
        <w:rPr>
          <w:b/>
          <w:bCs/>
        </w:rPr>
        <w:lastRenderedPageBreak/>
        <w:t xml:space="preserve">Other </w:t>
      </w:r>
      <w:r w:rsidR="00717E87">
        <w:rPr>
          <w:b/>
          <w:bCs/>
        </w:rPr>
        <w:t xml:space="preserve">Critical Costs Can Last a Lifetime </w:t>
      </w:r>
      <w:r w:rsidR="00717E87" w:rsidRPr="00F845B5">
        <w:t>–</w:t>
      </w:r>
      <w:r w:rsidR="00717E87">
        <w:rPr>
          <w:b/>
          <w:bCs/>
        </w:rPr>
        <w:t xml:space="preserve"> </w:t>
      </w:r>
      <w:hyperlink r:id="rId10" w:history="1">
        <w:r w:rsidR="00717E87" w:rsidRPr="00717E87">
          <w:rPr>
            <w:rStyle w:val="Hyperlink"/>
          </w:rPr>
          <w:t>NHTSA’s</w:t>
        </w:r>
      </w:hyperlink>
      <w:r w:rsidR="00717E87">
        <w:t xml:space="preserve"> </w:t>
      </w:r>
      <w:r w:rsidR="00717E87" w:rsidRPr="00717E87">
        <w:t xml:space="preserve">data </w:t>
      </w:r>
      <w:r w:rsidR="00717E87">
        <w:t>indicates each</w:t>
      </w:r>
      <w:r w:rsidR="00717E87" w:rsidRPr="00717E87">
        <w:t xml:space="preserve"> critically injured survivor has comprehensive costs that average of $6 million. Lost quality-of-life accounted for 84</w:t>
      </w:r>
      <w:r w:rsidR="00717E87">
        <w:t>%</w:t>
      </w:r>
      <w:r w:rsidR="00717E87" w:rsidRPr="00717E87">
        <w:t xml:space="preserve"> of the total harm for this most serious level of nonfatal injury.</w:t>
      </w:r>
    </w:p>
    <w:p w14:paraId="5A23173E" w14:textId="77777777" w:rsidR="00EF3EAE" w:rsidRDefault="00EF3EAE" w:rsidP="00034998">
      <w:pPr>
        <w:rPr>
          <w:b/>
          <w:bCs/>
        </w:rPr>
      </w:pPr>
    </w:p>
    <w:p w14:paraId="264E1415" w14:textId="51E505FA" w:rsidR="00034998" w:rsidRDefault="00034998" w:rsidP="00034998">
      <w:r w:rsidRPr="00034998">
        <w:rPr>
          <w:b/>
          <w:bCs/>
        </w:rPr>
        <w:t>Convictions are Costly</w:t>
      </w:r>
      <w:r>
        <w:t xml:space="preserve"> </w:t>
      </w:r>
      <w:r w:rsidR="00F845B5">
        <w:t>–</w:t>
      </w:r>
      <w:r>
        <w:t xml:space="preserve"> In Minnesota,</w:t>
      </w:r>
      <w:r w:rsidRPr="00EB5038">
        <w:t xml:space="preserve"> a person convicted of vehicular homicide may receive prison time. The amount of time may depend on the case. However, the maximum prison time is 10 years behind bars. </w:t>
      </w:r>
      <w:r w:rsidR="00EA5CAD">
        <w:t>Those convicted</w:t>
      </w:r>
      <w:r w:rsidRPr="00EB5038">
        <w:t xml:space="preserve"> can be sentenced to pay a fine of $20,000.</w:t>
      </w:r>
      <w:r>
        <w:t xml:space="preserve"> That doesn’t include legal costs</w:t>
      </w:r>
      <w:r w:rsidR="00F845B5">
        <w:t xml:space="preserve"> which can exceed $10,000.</w:t>
      </w:r>
    </w:p>
    <w:p w14:paraId="15E1036A" w14:textId="1C65219A" w:rsidR="00034998" w:rsidRPr="003E1A0C" w:rsidRDefault="00034998" w:rsidP="003E1A0C"/>
    <w:p w14:paraId="798EEDB5" w14:textId="5411DDD8" w:rsidR="004A3DAD" w:rsidRDefault="00A7261C" w:rsidP="004A3DAD">
      <w:pPr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cstheme="minorHAnsi"/>
          <w:b/>
          <w:bCs/>
          <w:color w:val="000000" w:themeColor="text1"/>
        </w:rPr>
        <w:t>Loss is Expensive</w:t>
      </w:r>
      <w:r w:rsidR="003E1A0C">
        <w:rPr>
          <w:rFonts w:cstheme="minorHAnsi"/>
          <w:color w:val="000000" w:themeColor="text1"/>
        </w:rPr>
        <w:t xml:space="preserve"> </w:t>
      </w:r>
      <w:r w:rsidR="003E1A0C" w:rsidRPr="00376C64">
        <w:rPr>
          <w:rFonts w:cstheme="minorHAnsi"/>
          <w:color w:val="000000" w:themeColor="text1"/>
        </w:rPr>
        <w:t>–</w:t>
      </w:r>
      <w:r w:rsidR="003E1A0C">
        <w:rPr>
          <w:rFonts w:cstheme="minorHAnsi"/>
          <w:color w:val="000000" w:themeColor="text1"/>
        </w:rPr>
        <w:t xml:space="preserve"> </w:t>
      </w:r>
      <w:r w:rsidR="004A3DAD" w:rsidRPr="004A3DAD">
        <w:rPr>
          <w:rFonts w:eastAsia="Times New Roman" w:cstheme="minorHAnsi"/>
          <w:color w:val="000000" w:themeColor="text1"/>
          <w:kern w:val="0"/>
          <w14:ligatures w14:val="none"/>
        </w:rPr>
        <w:t>Overall, the average direct costs related to the death of a loved one can reach $20,000. That’s before factoring lost income from taking time off or healthcare costs required to manage health and mental health symptoms</w:t>
      </w:r>
      <w:r w:rsidR="004A3DAD">
        <w:rPr>
          <w:rFonts w:eastAsia="Times New Roman" w:cstheme="minorHAnsi"/>
          <w:color w:val="000000" w:themeColor="text1"/>
          <w:kern w:val="0"/>
          <w14:ligatures w14:val="none"/>
        </w:rPr>
        <w:t xml:space="preserve">, according to the 2023 </w:t>
      </w:r>
      <w:hyperlink r:id="rId11" w:history="1">
        <w:r w:rsidR="003D5953" w:rsidRPr="003D5953">
          <w:rPr>
            <w:rStyle w:val="Hyperlink"/>
            <w:rFonts w:eastAsia="Times New Roman" w:cstheme="minorHAnsi"/>
            <w:kern w:val="0"/>
            <w14:ligatures w14:val="none"/>
          </w:rPr>
          <w:t>The Cost of Dying</w:t>
        </w:r>
      </w:hyperlink>
      <w:r w:rsidR="003D5953">
        <w:rPr>
          <w:rFonts w:eastAsia="Times New Roman" w:cstheme="minorHAnsi"/>
          <w:color w:val="000000" w:themeColor="text1"/>
          <w:kern w:val="0"/>
          <w14:ligatures w14:val="none"/>
        </w:rPr>
        <w:t xml:space="preserve"> report</w:t>
      </w:r>
      <w:r w:rsidR="004A3DAD" w:rsidRPr="004A3DAD">
        <w:rPr>
          <w:rFonts w:eastAsia="Times New Roman" w:cstheme="minorHAnsi"/>
          <w:color w:val="000000" w:themeColor="text1"/>
          <w:kern w:val="0"/>
          <w14:ligatures w14:val="none"/>
        </w:rPr>
        <w:t>.</w:t>
      </w:r>
    </w:p>
    <w:p w14:paraId="29F2753D" w14:textId="77777777" w:rsidR="00BC313E" w:rsidRDefault="00BC313E" w:rsidP="004A3DAD">
      <w:pPr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705A7639" w14:textId="5E13E6D8" w:rsidR="00BC313E" w:rsidRPr="004A3DAD" w:rsidRDefault="00BC313E" w:rsidP="004A3DAD">
      <w:pPr>
        <w:rPr>
          <w:rFonts w:eastAsia="Times New Roman" w:cstheme="minorHAnsi"/>
          <w:color w:val="000000" w:themeColor="text1"/>
          <w:kern w:val="0"/>
          <w14:ligatures w14:val="none"/>
        </w:rPr>
      </w:pPr>
      <w:r w:rsidRPr="00325F05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The Impact of Loss on </w:t>
      </w:r>
      <w:r w:rsidRPr="0092025B">
        <w:rPr>
          <w:rFonts w:eastAsia="Times New Roman" w:cstheme="minorHAnsi"/>
          <w:color w:val="000000" w:themeColor="text1"/>
          <w:kern w:val="0"/>
          <w14:ligatures w14:val="none"/>
        </w:rPr>
        <w:t xml:space="preserve">Employers </w:t>
      </w:r>
      <w:r w:rsidR="0092025B" w:rsidRPr="0092025B">
        <w:rPr>
          <w:rFonts w:eastAsia="Times New Roman" w:cstheme="minorHAnsi"/>
          <w:color w:val="000000" w:themeColor="text1"/>
          <w:kern w:val="0"/>
          <w14:ligatures w14:val="none"/>
        </w:rPr>
        <w:t>and the Economy</w:t>
      </w:r>
      <w:r w:rsidR="0092025B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 w:rsidRPr="00325F05">
        <w:rPr>
          <w:rFonts w:eastAsia="Times New Roman" w:cstheme="minorHAnsi"/>
          <w:color w:val="000000" w:themeColor="text1"/>
          <w:kern w:val="0"/>
          <w14:ligatures w14:val="none"/>
        </w:rPr>
        <w:t xml:space="preserve">– </w:t>
      </w:r>
      <w:r w:rsidRPr="00325F05">
        <w:t xml:space="preserve">In 2019, U.S. traffic crashes cost employers $72.2 billion—up from $47.4 billion in 2013—in direct crash-related expenses which include medical care, liability, lost productivity and property damage. </w:t>
      </w:r>
      <w:r w:rsidR="0092025B">
        <w:t xml:space="preserve">For 2024, the overall economic impact of crashes was </w:t>
      </w:r>
      <w:r w:rsidR="0092025B" w:rsidRPr="0092025B">
        <w:t xml:space="preserve">$417 billion. </w:t>
      </w:r>
      <w:r w:rsidRPr="00325F05">
        <w:t xml:space="preserve">See the breakdown of how driver behaviors—on and off the job—contribute significantly to the costs </w:t>
      </w:r>
      <w:r w:rsidR="008017D6" w:rsidRPr="00325F05">
        <w:t xml:space="preserve">in the </w:t>
      </w:r>
      <w:hyperlink r:id="rId12" w:history="1">
        <w:r w:rsidRPr="00325F05">
          <w:rPr>
            <w:rStyle w:val="Hyperlink"/>
          </w:rPr>
          <w:t>Cost of Motor Vehicle Crashes to Employers</w:t>
        </w:r>
      </w:hyperlink>
      <w:r w:rsidRPr="00325F05">
        <w:t xml:space="preserve"> publication</w:t>
      </w:r>
      <w:r w:rsidR="008017D6" w:rsidRPr="00325F05">
        <w:t>.</w:t>
      </w:r>
    </w:p>
    <w:p w14:paraId="6A5F0B09" w14:textId="77777777" w:rsidR="00EB5038" w:rsidRDefault="00EB5038"/>
    <w:p w14:paraId="7D77B08D" w14:textId="651031B7" w:rsidR="004B396E" w:rsidRDefault="00376C64">
      <w:r>
        <w:t>That’s a lot of irreparable damage</w:t>
      </w:r>
      <w:r w:rsidR="00717E87">
        <w:t xml:space="preserve"> – and impact on your loved ones</w:t>
      </w:r>
      <w:r>
        <w:t xml:space="preserve">. Now ask yourself, is driving too fast or using your cellphone while </w:t>
      </w:r>
      <w:r w:rsidR="00717E87">
        <w:t xml:space="preserve">behind the wheel </w:t>
      </w:r>
      <w:r>
        <w:t>worth it?</w:t>
      </w:r>
    </w:p>
    <w:p w14:paraId="42ABC27F" w14:textId="77777777" w:rsidR="004B396E" w:rsidRDefault="004B396E"/>
    <w:p w14:paraId="727BA31B" w14:textId="0D5F56A7" w:rsidR="004463CD" w:rsidRPr="0092025B" w:rsidRDefault="0092025B" w:rsidP="0092025B">
      <w:pPr>
        <w:jc w:val="center"/>
        <w:rPr>
          <w:i/>
          <w:iCs/>
        </w:rPr>
      </w:pPr>
      <w:r w:rsidRPr="0092025B">
        <w:rPr>
          <w:b/>
          <w:bCs/>
          <w:i/>
          <w:iCs/>
        </w:rPr>
        <w:t xml:space="preserve">Slow Down. Pay Attention. Do It For ME – Because </w:t>
      </w:r>
      <w:r w:rsidRPr="0092025B">
        <w:rPr>
          <w:b/>
          <w:bCs/>
          <w:i/>
          <w:iCs/>
          <w:u w:val="single"/>
        </w:rPr>
        <w:t>I</w:t>
      </w:r>
      <w:r w:rsidRPr="0092025B">
        <w:rPr>
          <w:b/>
          <w:bCs/>
          <w:i/>
          <w:iCs/>
        </w:rPr>
        <w:t xml:space="preserve"> Need You.</w:t>
      </w:r>
    </w:p>
    <w:p w14:paraId="13CA63A6" w14:textId="77777777" w:rsidR="004463CD" w:rsidRDefault="004463CD"/>
    <w:sectPr w:rsidR="004463CD" w:rsidSect="00EC307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87C2" w14:textId="77777777" w:rsidR="008826CC" w:rsidRDefault="008826CC" w:rsidP="00EF3EAE">
      <w:r>
        <w:separator/>
      </w:r>
    </w:p>
  </w:endnote>
  <w:endnote w:type="continuationSeparator" w:id="0">
    <w:p w14:paraId="27DA89E5" w14:textId="77777777" w:rsidR="008826CC" w:rsidRDefault="008826CC" w:rsidP="00EF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48A6" w14:textId="77777777" w:rsidR="008826CC" w:rsidRDefault="008826CC" w:rsidP="00EF3EAE">
      <w:r>
        <w:separator/>
      </w:r>
    </w:p>
  </w:footnote>
  <w:footnote w:type="continuationSeparator" w:id="0">
    <w:p w14:paraId="2ACF241F" w14:textId="77777777" w:rsidR="008826CC" w:rsidRDefault="008826CC" w:rsidP="00EF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B2A8" w14:textId="3F24E06D" w:rsidR="00EF3EAE" w:rsidRDefault="00EF3EAE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04C283E7" wp14:editId="0D876915">
          <wp:simplePos x="0" y="0"/>
          <wp:positionH relativeFrom="margin">
            <wp:align>center</wp:align>
          </wp:positionH>
          <wp:positionV relativeFrom="page">
            <wp:posOffset>-60960</wp:posOffset>
          </wp:positionV>
          <wp:extent cx="8382000" cy="10119360"/>
          <wp:effectExtent l="0" t="0" r="0" b="0"/>
          <wp:wrapNone/>
          <wp:docPr id="2" name="image1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0" cy="10119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CD"/>
    <w:rsid w:val="00034998"/>
    <w:rsid w:val="000C5D69"/>
    <w:rsid w:val="001026D2"/>
    <w:rsid w:val="00140FC8"/>
    <w:rsid w:val="0017695F"/>
    <w:rsid w:val="00177BCD"/>
    <w:rsid w:val="002C1D7D"/>
    <w:rsid w:val="00325F05"/>
    <w:rsid w:val="00333FE1"/>
    <w:rsid w:val="0033536F"/>
    <w:rsid w:val="00376C64"/>
    <w:rsid w:val="003C77A0"/>
    <w:rsid w:val="003D5953"/>
    <w:rsid w:val="003E1A0C"/>
    <w:rsid w:val="004463CD"/>
    <w:rsid w:val="004A3DAD"/>
    <w:rsid w:val="004B37BC"/>
    <w:rsid w:val="004B396E"/>
    <w:rsid w:val="00502763"/>
    <w:rsid w:val="005C5934"/>
    <w:rsid w:val="005E6042"/>
    <w:rsid w:val="006049AD"/>
    <w:rsid w:val="00687A7C"/>
    <w:rsid w:val="0069237D"/>
    <w:rsid w:val="00706717"/>
    <w:rsid w:val="00717E87"/>
    <w:rsid w:val="007344C2"/>
    <w:rsid w:val="00780675"/>
    <w:rsid w:val="008017D6"/>
    <w:rsid w:val="00807A7A"/>
    <w:rsid w:val="008826CC"/>
    <w:rsid w:val="0092025B"/>
    <w:rsid w:val="009F4EA9"/>
    <w:rsid w:val="00A3669C"/>
    <w:rsid w:val="00A7261C"/>
    <w:rsid w:val="00A9362C"/>
    <w:rsid w:val="00A9541F"/>
    <w:rsid w:val="00B22593"/>
    <w:rsid w:val="00B750C6"/>
    <w:rsid w:val="00B81B80"/>
    <w:rsid w:val="00B83D0B"/>
    <w:rsid w:val="00BC313E"/>
    <w:rsid w:val="00C06C6F"/>
    <w:rsid w:val="00C36234"/>
    <w:rsid w:val="00CC360C"/>
    <w:rsid w:val="00CD1E89"/>
    <w:rsid w:val="00D81844"/>
    <w:rsid w:val="00D974D7"/>
    <w:rsid w:val="00DD4C96"/>
    <w:rsid w:val="00E01DF8"/>
    <w:rsid w:val="00E776A9"/>
    <w:rsid w:val="00EA18B3"/>
    <w:rsid w:val="00EA5CAD"/>
    <w:rsid w:val="00EB5038"/>
    <w:rsid w:val="00EB553E"/>
    <w:rsid w:val="00EC3075"/>
    <w:rsid w:val="00EE2803"/>
    <w:rsid w:val="00EF3EAE"/>
    <w:rsid w:val="00F31209"/>
    <w:rsid w:val="00F72DF7"/>
    <w:rsid w:val="00F8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C3C1"/>
  <w14:defaultImageDpi w14:val="32767"/>
  <w15:chartTrackingRefBased/>
  <w15:docId w15:val="{E56EBB30-B385-C14E-9D07-387F3CA2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6C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76C64"/>
    <w:rPr>
      <w:b/>
      <w:bCs/>
    </w:rPr>
  </w:style>
  <w:style w:type="character" w:styleId="Hyperlink">
    <w:name w:val="Hyperlink"/>
    <w:basedOn w:val="DefaultParagraphFont"/>
    <w:uiPriority w:val="99"/>
    <w:unhideWhenUsed/>
    <w:rsid w:val="00376C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376C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313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AE"/>
  </w:style>
  <w:style w:type="paragraph" w:styleId="Footer">
    <w:name w:val="footer"/>
    <w:basedOn w:val="Normal"/>
    <w:link w:val="FooterChar"/>
    <w:uiPriority w:val="99"/>
    <w:unhideWhenUsed/>
    <w:rsid w:val="00EF3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ytoday.com/us/blog/experimentations/202202/how-losing-parent-affects-young-children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sychiatry.pitt.edu/news/longest-and-most-detailed-study-pediatric-grief-following-parental-loss-date-department" TargetMode="External"/><Relationship Id="rId12" Type="http://schemas.openxmlformats.org/officeDocument/2006/relationships/hyperlink" Target="C://Users/Lisa/Downloads/NETS-Cost-of-Motor-Vehicle-Crashes-to-Employers-Report-20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ashstats.nhtsa.dot.gov/Api/Public/ViewPublication/813403" TargetMode="External"/><Relationship Id="rId11" Type="http://schemas.openxmlformats.org/officeDocument/2006/relationships/hyperlink" Target="https://www.empathy.com/costofdy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hrome-extension://efaidnbmnnnibpcajpcglclefindmkaj/https:/crashstats.nhtsa.dot.gov/Api/Public/ViewPublication/81340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ashstats.nhtsa.dot.gov/Api/Public/ViewPublication/81340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Lani</dc:creator>
  <cp:keywords/>
  <dc:description/>
  <cp:lastModifiedBy>Devin Cazin</cp:lastModifiedBy>
  <cp:revision>3</cp:revision>
  <dcterms:created xsi:type="dcterms:W3CDTF">2025-03-18T19:45:00Z</dcterms:created>
  <dcterms:modified xsi:type="dcterms:W3CDTF">2025-03-21T17:09:00Z</dcterms:modified>
</cp:coreProperties>
</file>