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EA5B" w14:textId="05075095" w:rsidR="00B36844" w:rsidRPr="00BC563B" w:rsidRDefault="005678E2" w:rsidP="00B368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563B">
        <w:rPr>
          <w:rFonts w:asciiTheme="minorHAnsi" w:hAnsiTheme="minorHAnsi" w:cstheme="minorHAnsi"/>
          <w:b/>
          <w:bCs/>
          <w:sz w:val="28"/>
          <w:szCs w:val="28"/>
        </w:rPr>
        <w:t>Get the Facts:</w:t>
      </w:r>
      <w:r w:rsidR="001D3D85" w:rsidRPr="00BC563B">
        <w:rPr>
          <w:rFonts w:asciiTheme="minorHAnsi" w:hAnsiTheme="minorHAnsi" w:cstheme="minorHAnsi"/>
          <w:b/>
          <w:bCs/>
          <w:sz w:val="28"/>
          <w:szCs w:val="28"/>
        </w:rPr>
        <w:t xml:space="preserve"> Do It For Me</w:t>
      </w:r>
      <w:r w:rsidR="00C24B95" w:rsidRPr="00BC563B">
        <w:rPr>
          <w:rFonts w:asciiTheme="minorHAnsi" w:hAnsiTheme="minorHAnsi" w:cstheme="minorHAnsi"/>
          <w:b/>
          <w:bCs/>
          <w:sz w:val="28"/>
          <w:szCs w:val="28"/>
        </w:rPr>
        <w:t xml:space="preserve"> – I Need You </w:t>
      </w:r>
    </w:p>
    <w:p w14:paraId="1FF76C78" w14:textId="77777777" w:rsidR="00B36844" w:rsidRPr="00BC563B" w:rsidRDefault="00B36844" w:rsidP="00B36844">
      <w:pPr>
        <w:rPr>
          <w:rFonts w:asciiTheme="minorHAnsi" w:hAnsiTheme="minorHAnsi" w:cstheme="minorHAnsi"/>
        </w:rPr>
      </w:pPr>
    </w:p>
    <w:p w14:paraId="6E2509D7" w14:textId="77777777" w:rsidR="005678E2" w:rsidRPr="00BC563B" w:rsidRDefault="005678E2" w:rsidP="00B36844">
      <w:pPr>
        <w:rPr>
          <w:rFonts w:asciiTheme="minorHAnsi" w:hAnsiTheme="minorHAnsi" w:cstheme="minorHAnsi"/>
          <w:b/>
          <w:bCs/>
        </w:rPr>
      </w:pPr>
      <w:r w:rsidRPr="00BC563B">
        <w:rPr>
          <w:rFonts w:asciiTheme="minorHAnsi" w:hAnsiTheme="minorHAnsi" w:cstheme="minorHAnsi"/>
          <w:b/>
          <w:bCs/>
        </w:rPr>
        <w:t>In a Nutshell</w:t>
      </w:r>
    </w:p>
    <w:p w14:paraId="3993FE08" w14:textId="3D56069E" w:rsidR="005678E2" w:rsidRPr="00BC563B" w:rsidRDefault="00C24B95" w:rsidP="00B36844">
      <w:pPr>
        <w:rPr>
          <w:rFonts w:asciiTheme="minorHAnsi" w:hAnsiTheme="minorHAnsi" w:cstheme="minorHAnsi"/>
          <w:i w:val="0"/>
          <w:iCs/>
        </w:rPr>
      </w:pPr>
      <w:r w:rsidRPr="00BC56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96B83" wp14:editId="56CA9D7A">
                <wp:simplePos x="0" y="0"/>
                <wp:positionH relativeFrom="margin">
                  <wp:posOffset>3594735</wp:posOffset>
                </wp:positionH>
                <wp:positionV relativeFrom="margin">
                  <wp:posOffset>1294130</wp:posOffset>
                </wp:positionV>
                <wp:extent cx="2423160" cy="3300095"/>
                <wp:effectExtent l="12700" t="12700" r="27940" b="273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330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7428F97" w14:textId="77777777" w:rsidR="00C1601D" w:rsidRDefault="00C1601D" w:rsidP="00C160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Excessive Speed</w:t>
                            </w:r>
                          </w:p>
                          <w:p w14:paraId="3C51F7E0" w14:textId="7F8B818C" w:rsidR="005678E2" w:rsidRDefault="00C1601D" w:rsidP="00C160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and Distraction Facts</w:t>
                            </w:r>
                          </w:p>
                          <w:p w14:paraId="6FA3719D" w14:textId="77777777" w:rsidR="00C24B95" w:rsidRDefault="00C24B95" w:rsidP="00C24B9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C24B95">
                              <w:rPr>
                                <w:rFonts w:cstheme="minorHAnsi"/>
                                <w:i/>
                                <w:iCs/>
                                <w:sz w:val="21"/>
                                <w:szCs w:val="21"/>
                              </w:rPr>
                              <w:t>In a three-day period in early July 2023, a Minnesota State Patrol officer caught multiple drivers zooming by at more than 100 miles per hour in the same stretch of interstate, one doing 109 mph in a 60-mph zone.</w:t>
                            </w:r>
                          </w:p>
                          <w:p w14:paraId="348836F5" w14:textId="2DC4C82C" w:rsidR="005678E2" w:rsidRPr="00C24B95" w:rsidRDefault="00C24B95" w:rsidP="00E71A8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24B95">
                              <w:rPr>
                                <w:rFonts w:cstheme="minorHAnsi"/>
                                <w:i/>
                                <w:sz w:val="21"/>
                                <w:szCs w:val="21"/>
                              </w:rPr>
                              <w:t xml:space="preserve">A third of Minnesota crash deaths </w:t>
                            </w:r>
                            <w:r>
                              <w:rPr>
                                <w:rFonts w:cstheme="minorHAnsi"/>
                                <w:i/>
                                <w:sz w:val="21"/>
                                <w:szCs w:val="21"/>
                              </w:rPr>
                              <w:t xml:space="preserve">each year </w:t>
                            </w:r>
                            <w:r w:rsidRPr="00C24B95">
                              <w:rPr>
                                <w:rFonts w:cstheme="minorHAnsi"/>
                                <w:i/>
                                <w:sz w:val="21"/>
                                <w:szCs w:val="21"/>
                              </w:rPr>
                              <w:t>are the result of excessive speed, distraction or both.</w:t>
                            </w:r>
                          </w:p>
                          <w:p w14:paraId="7C5EEC92" w14:textId="77777777" w:rsidR="00C24B95" w:rsidRPr="00C24B95" w:rsidRDefault="00C24B95" w:rsidP="00C24B9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i/>
                                <w:sz w:val="21"/>
                                <w:szCs w:val="21"/>
                              </w:rPr>
                            </w:pPr>
                            <w:r w:rsidRPr="00C24B95">
                              <w:rPr>
                                <w:rFonts w:cstheme="minorHAnsi"/>
                                <w:i/>
                                <w:sz w:val="21"/>
                                <w:szCs w:val="21"/>
                              </w:rPr>
                              <w:t>Despite a six-year-old law mandating hands-free only use of cell phones, too many drivers are still distracted by calls, texts and more, not to mention a laundry list of other distractions.</w:t>
                            </w:r>
                          </w:p>
                          <w:p w14:paraId="69C03BB3" w14:textId="77777777" w:rsidR="00C24B95" w:rsidRDefault="00C24B95" w:rsidP="00E71A8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</w:p>
                          <w:p w14:paraId="68B136DC" w14:textId="77777777" w:rsidR="005678E2" w:rsidRDefault="005678E2" w:rsidP="00567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96B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05pt;margin-top:101.9pt;width:190.8pt;height:2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" fillcolor="white [3201]" strokecolor="#2f5496 [2404]" strokeweight="3pt">
                <v:textbox>
                  <w:txbxContent>
                    <w:p w14:paraId="67428F97" w14:textId="77777777" w:rsidR="00C1601D" w:rsidRDefault="00C1601D" w:rsidP="00C1601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Excessive Speed</w:t>
                      </w:r>
                    </w:p>
                    <w:p w14:paraId="3C51F7E0" w14:textId="7F8B818C" w:rsidR="005678E2" w:rsidRDefault="00C1601D" w:rsidP="00C1601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and Distraction Facts</w:t>
                      </w:r>
                    </w:p>
                    <w:p w14:paraId="6FA3719D" w14:textId="77777777" w:rsidR="00C24B95" w:rsidRDefault="00C24B95" w:rsidP="00C24B9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i/>
                          <w:iCs/>
                          <w:sz w:val="21"/>
                          <w:szCs w:val="21"/>
                        </w:rPr>
                      </w:pPr>
                      <w:r w:rsidRPr="00C24B95">
                        <w:rPr>
                          <w:rFonts w:cstheme="minorHAnsi"/>
                          <w:i/>
                          <w:iCs/>
                          <w:sz w:val="21"/>
                          <w:szCs w:val="21"/>
                        </w:rPr>
                        <w:t>In a three-day period in early July 2023, a Minnesota State Patrol officer caught multiple drivers zooming by at more than 100 miles per hour in the same stretch of interstate, one doing 109 mph in a 60-mph zone.</w:t>
                      </w:r>
                    </w:p>
                    <w:p w14:paraId="348836F5" w14:textId="2DC4C82C" w:rsidR="005678E2" w:rsidRPr="00C24B95" w:rsidRDefault="00C24B95" w:rsidP="00E71A8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i/>
                          <w:sz w:val="21"/>
                          <w:szCs w:val="21"/>
                        </w:rPr>
                      </w:pPr>
                      <w:r w:rsidRPr="00C24B95">
                        <w:rPr>
                          <w:rFonts w:cstheme="minorHAnsi"/>
                          <w:i/>
                          <w:sz w:val="21"/>
                          <w:szCs w:val="21"/>
                        </w:rPr>
                        <w:t xml:space="preserve">A third of Minnesota crash deaths </w:t>
                      </w:r>
                      <w:r>
                        <w:rPr>
                          <w:rFonts w:cstheme="minorHAnsi"/>
                          <w:i/>
                          <w:sz w:val="21"/>
                          <w:szCs w:val="21"/>
                        </w:rPr>
                        <w:t xml:space="preserve">each year </w:t>
                      </w:r>
                      <w:r w:rsidRPr="00C24B95">
                        <w:rPr>
                          <w:rFonts w:cstheme="minorHAnsi"/>
                          <w:i/>
                          <w:sz w:val="21"/>
                          <w:szCs w:val="21"/>
                        </w:rPr>
                        <w:t>are the result of excessive speed, distraction or both.</w:t>
                      </w:r>
                    </w:p>
                    <w:p w14:paraId="7C5EEC92" w14:textId="77777777" w:rsidR="00C24B95" w:rsidRPr="00C24B95" w:rsidRDefault="00C24B95" w:rsidP="00C24B9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i/>
                          <w:sz w:val="21"/>
                          <w:szCs w:val="21"/>
                        </w:rPr>
                      </w:pPr>
                      <w:r w:rsidRPr="00C24B95">
                        <w:rPr>
                          <w:rFonts w:cstheme="minorHAnsi"/>
                          <w:i/>
                          <w:sz w:val="21"/>
                          <w:szCs w:val="21"/>
                        </w:rPr>
                        <w:t>Despite a six-year-old law mandating hands-free only use of cell phones, too many drivers are still distracted by calls, texts and more, not to mention a laundry list of other distractions.</w:t>
                      </w:r>
                    </w:p>
                    <w:p w14:paraId="69C03BB3" w14:textId="77777777" w:rsidR="00C24B95" w:rsidRDefault="00C24B95" w:rsidP="00E71A87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</w:p>
                    <w:p w14:paraId="68B136DC" w14:textId="77777777" w:rsidR="005678E2" w:rsidRDefault="005678E2" w:rsidP="005678E2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3D85" w:rsidRPr="00BC563B">
        <w:rPr>
          <w:rFonts w:asciiTheme="minorHAnsi" w:hAnsiTheme="minorHAnsi" w:cstheme="minorHAnsi"/>
          <w:i w:val="0"/>
          <w:iCs/>
        </w:rPr>
        <w:t>Minnesota</w:t>
      </w:r>
      <w:r w:rsidR="00C1601D" w:rsidRPr="00BC563B">
        <w:rPr>
          <w:rFonts w:asciiTheme="minorHAnsi" w:hAnsiTheme="minorHAnsi" w:cstheme="minorHAnsi"/>
          <w:i w:val="0"/>
          <w:iCs/>
        </w:rPr>
        <w:t xml:space="preserve"> </w:t>
      </w:r>
      <w:r w:rsidR="001D3D85" w:rsidRPr="00BC563B">
        <w:rPr>
          <w:rFonts w:asciiTheme="minorHAnsi" w:hAnsiTheme="minorHAnsi" w:cstheme="minorHAnsi"/>
          <w:i w:val="0"/>
          <w:iCs/>
        </w:rPr>
        <w:t xml:space="preserve">and much of the nation is experiencing an epidemic of risky driving behaviors led by speed and distraction. </w:t>
      </w:r>
      <w:r w:rsidR="00C1601D" w:rsidRPr="00BC563B">
        <w:rPr>
          <w:rFonts w:asciiTheme="minorHAnsi" w:hAnsiTheme="minorHAnsi" w:cstheme="minorHAnsi"/>
          <w:i w:val="0"/>
          <w:iCs/>
        </w:rPr>
        <w:t xml:space="preserve">While </w:t>
      </w:r>
      <w:r w:rsidR="001D3D85" w:rsidRPr="00BC563B">
        <w:rPr>
          <w:rFonts w:asciiTheme="minorHAnsi" w:hAnsiTheme="minorHAnsi" w:cstheme="minorHAnsi"/>
          <w:i w:val="0"/>
          <w:iCs/>
        </w:rPr>
        <w:t xml:space="preserve">traffic safety and law enforcement officials try to curb </w:t>
      </w:r>
      <w:r w:rsidR="00D20ECE" w:rsidRPr="00BC563B">
        <w:rPr>
          <w:rFonts w:asciiTheme="minorHAnsi" w:hAnsiTheme="minorHAnsi" w:cstheme="minorHAnsi"/>
          <w:i w:val="0"/>
          <w:iCs/>
        </w:rPr>
        <w:t xml:space="preserve">these dangerous </w:t>
      </w:r>
      <w:r w:rsidR="001D3D85" w:rsidRPr="00BC563B">
        <w:rPr>
          <w:rFonts w:asciiTheme="minorHAnsi" w:hAnsiTheme="minorHAnsi" w:cstheme="minorHAnsi"/>
          <w:i w:val="0"/>
          <w:iCs/>
        </w:rPr>
        <w:t>behavior</w:t>
      </w:r>
      <w:r w:rsidR="00D20ECE" w:rsidRPr="00BC563B">
        <w:rPr>
          <w:rFonts w:asciiTheme="minorHAnsi" w:hAnsiTheme="minorHAnsi" w:cstheme="minorHAnsi"/>
          <w:i w:val="0"/>
          <w:iCs/>
        </w:rPr>
        <w:t>s</w:t>
      </w:r>
      <w:r w:rsidR="001D3D85" w:rsidRPr="00BC563B">
        <w:rPr>
          <w:rFonts w:asciiTheme="minorHAnsi" w:hAnsiTheme="minorHAnsi" w:cstheme="minorHAnsi"/>
          <w:i w:val="0"/>
          <w:iCs/>
        </w:rPr>
        <w:t xml:space="preserve"> through citations and education programs, </w:t>
      </w:r>
      <w:r w:rsidR="00C1601D" w:rsidRPr="00BC563B">
        <w:rPr>
          <w:rFonts w:asciiTheme="minorHAnsi" w:hAnsiTheme="minorHAnsi" w:cstheme="minorHAnsi"/>
          <w:i w:val="0"/>
          <w:iCs/>
        </w:rPr>
        <w:t xml:space="preserve">we </w:t>
      </w:r>
      <w:r w:rsidR="000A7FE4" w:rsidRPr="00BC563B">
        <w:rPr>
          <w:rFonts w:asciiTheme="minorHAnsi" w:hAnsiTheme="minorHAnsi" w:cstheme="minorHAnsi"/>
          <w:i w:val="0"/>
          <w:iCs/>
        </w:rPr>
        <w:t>must look</w:t>
      </w:r>
      <w:r w:rsidR="00C1601D" w:rsidRPr="00BC563B">
        <w:rPr>
          <w:rFonts w:asciiTheme="minorHAnsi" w:hAnsiTheme="minorHAnsi" w:cstheme="minorHAnsi"/>
          <w:i w:val="0"/>
          <w:iCs/>
        </w:rPr>
        <w:t xml:space="preserve"> closer to home for reasons to change: Our loved ones. </w:t>
      </w:r>
    </w:p>
    <w:p w14:paraId="6664F861" w14:textId="03004B51" w:rsidR="001D3D85" w:rsidRPr="00BC563B" w:rsidRDefault="001D3D85" w:rsidP="00B36844">
      <w:pPr>
        <w:rPr>
          <w:rFonts w:asciiTheme="minorHAnsi" w:hAnsiTheme="minorHAnsi" w:cstheme="minorHAnsi"/>
          <w:i w:val="0"/>
          <w:iCs/>
        </w:rPr>
      </w:pPr>
    </w:p>
    <w:p w14:paraId="7BF59B63" w14:textId="10BC15B8" w:rsidR="005678E2" w:rsidRPr="00BC563B" w:rsidRDefault="009750F7" w:rsidP="00B36844">
      <w:pPr>
        <w:rPr>
          <w:rFonts w:asciiTheme="minorHAnsi" w:hAnsiTheme="minorHAnsi" w:cstheme="minorHAnsi"/>
          <w:b/>
          <w:bCs/>
        </w:rPr>
      </w:pPr>
      <w:r w:rsidRPr="00BC563B">
        <w:rPr>
          <w:b/>
          <w:bCs/>
          <w:noProof/>
        </w:rPr>
        <w:t>Why change your behavior?</w:t>
      </w:r>
    </w:p>
    <w:p w14:paraId="07AA82B3" w14:textId="4EE4AD7D" w:rsidR="009750F7" w:rsidRPr="00BC563B" w:rsidRDefault="009750F7" w:rsidP="00B36844">
      <w:pPr>
        <w:rPr>
          <w:rFonts w:asciiTheme="minorHAnsi" w:hAnsiTheme="minorHAnsi" w:cstheme="minorHAnsi"/>
          <w:i w:val="0"/>
          <w:iCs/>
        </w:rPr>
      </w:pPr>
      <w:r w:rsidRPr="00BC563B">
        <w:rPr>
          <w:rFonts w:asciiTheme="minorHAnsi" w:hAnsiTheme="minorHAnsi" w:cstheme="minorHAnsi"/>
          <w:i w:val="0"/>
          <w:iCs/>
        </w:rPr>
        <w:t xml:space="preserve">Risky driving behavior that results in a crash not only has lasting repercussions </w:t>
      </w:r>
      <w:r w:rsidR="000A7FE4" w:rsidRPr="00BC563B">
        <w:rPr>
          <w:rFonts w:asciiTheme="minorHAnsi" w:hAnsiTheme="minorHAnsi" w:cstheme="minorHAnsi"/>
          <w:i w:val="0"/>
          <w:iCs/>
        </w:rPr>
        <w:t xml:space="preserve">for </w:t>
      </w:r>
      <w:r w:rsidRPr="00BC563B">
        <w:rPr>
          <w:rFonts w:asciiTheme="minorHAnsi" w:hAnsiTheme="minorHAnsi" w:cstheme="minorHAnsi"/>
          <w:i w:val="0"/>
          <w:iCs/>
        </w:rPr>
        <w:t xml:space="preserve">the one behind the wheel, it can </w:t>
      </w:r>
      <w:r w:rsidR="000A7FE4" w:rsidRPr="00BC563B">
        <w:rPr>
          <w:rFonts w:asciiTheme="minorHAnsi" w:hAnsiTheme="minorHAnsi" w:cstheme="minorHAnsi"/>
          <w:i w:val="0"/>
          <w:iCs/>
        </w:rPr>
        <w:t xml:space="preserve">irreparably </w:t>
      </w:r>
      <w:r w:rsidRPr="00BC563B">
        <w:rPr>
          <w:rFonts w:asciiTheme="minorHAnsi" w:hAnsiTheme="minorHAnsi" w:cstheme="minorHAnsi"/>
          <w:i w:val="0"/>
          <w:iCs/>
        </w:rPr>
        <w:t xml:space="preserve">change the lives of family members, friends and other victims. </w:t>
      </w:r>
    </w:p>
    <w:p w14:paraId="3B708414" w14:textId="77777777" w:rsidR="009750F7" w:rsidRPr="00BC563B" w:rsidRDefault="009750F7" w:rsidP="00B36844">
      <w:pPr>
        <w:rPr>
          <w:rFonts w:asciiTheme="minorHAnsi" w:hAnsiTheme="minorHAnsi" w:cstheme="minorHAnsi"/>
          <w:i w:val="0"/>
          <w:iCs/>
        </w:rPr>
      </w:pPr>
    </w:p>
    <w:p w14:paraId="491C1926" w14:textId="109DA0F4" w:rsidR="009750F7" w:rsidRPr="00BC563B" w:rsidRDefault="009750F7" w:rsidP="00B36844">
      <w:pPr>
        <w:rPr>
          <w:rFonts w:asciiTheme="minorHAnsi" w:hAnsiTheme="minorHAnsi" w:cstheme="minorHAnsi"/>
          <w:i w:val="0"/>
          <w:iCs/>
        </w:rPr>
      </w:pPr>
      <w:r w:rsidRPr="00BC563B">
        <w:rPr>
          <w:rFonts w:asciiTheme="minorHAnsi" w:hAnsiTheme="minorHAnsi" w:cstheme="minorHAnsi"/>
          <w:i w:val="0"/>
          <w:iCs/>
        </w:rPr>
        <w:t xml:space="preserve">If your loved one asked you to </w:t>
      </w:r>
      <w:r w:rsidR="00F97054" w:rsidRPr="00BC563B">
        <w:rPr>
          <w:rFonts w:asciiTheme="minorHAnsi" w:hAnsiTheme="minorHAnsi" w:cstheme="minorHAnsi"/>
          <w:i w:val="0"/>
          <w:iCs/>
        </w:rPr>
        <w:t>cease</w:t>
      </w:r>
      <w:r w:rsidRPr="00BC563B">
        <w:rPr>
          <w:rFonts w:asciiTheme="minorHAnsi" w:hAnsiTheme="minorHAnsi" w:cstheme="minorHAnsi"/>
          <w:i w:val="0"/>
          <w:iCs/>
        </w:rPr>
        <w:t xml:space="preserve"> your risky driving behavior what would you do?</w:t>
      </w:r>
    </w:p>
    <w:p w14:paraId="7CCC79D6" w14:textId="77777777" w:rsidR="009750F7" w:rsidRPr="00BC563B" w:rsidRDefault="009750F7" w:rsidP="00B36844">
      <w:pPr>
        <w:rPr>
          <w:rFonts w:asciiTheme="minorHAnsi" w:hAnsiTheme="minorHAnsi" w:cstheme="minorHAnsi"/>
          <w:i w:val="0"/>
          <w:iCs/>
        </w:rPr>
      </w:pPr>
    </w:p>
    <w:p w14:paraId="60F8A811" w14:textId="2C78D9C7" w:rsidR="00774E21" w:rsidRPr="00BC563B" w:rsidRDefault="009750F7" w:rsidP="00B36844">
      <w:pPr>
        <w:rPr>
          <w:rFonts w:asciiTheme="minorHAnsi" w:hAnsiTheme="minorHAnsi" w:cstheme="minorHAnsi"/>
          <w:b/>
          <w:bCs/>
        </w:rPr>
      </w:pPr>
      <w:r w:rsidRPr="00BC563B">
        <w:rPr>
          <w:rFonts w:asciiTheme="minorHAnsi" w:hAnsiTheme="minorHAnsi" w:cstheme="minorHAnsi"/>
          <w:b/>
          <w:bCs/>
        </w:rPr>
        <w:t>What</w:t>
      </w:r>
      <w:r w:rsidR="00D20ECE" w:rsidRPr="00BC563B">
        <w:rPr>
          <w:rFonts w:asciiTheme="minorHAnsi" w:hAnsiTheme="minorHAnsi" w:cstheme="minorHAnsi"/>
          <w:b/>
          <w:bCs/>
        </w:rPr>
        <w:t xml:space="preserve"> does dangerous </w:t>
      </w:r>
      <w:r w:rsidRPr="00BC563B">
        <w:rPr>
          <w:rFonts w:asciiTheme="minorHAnsi" w:hAnsiTheme="minorHAnsi" w:cstheme="minorHAnsi"/>
          <w:b/>
          <w:bCs/>
        </w:rPr>
        <w:t>driving behavior really cost?</w:t>
      </w:r>
    </w:p>
    <w:p w14:paraId="0D68B003" w14:textId="60D45B62" w:rsidR="00F97054" w:rsidRDefault="00F97054" w:rsidP="00B36844">
      <w:pPr>
        <w:rPr>
          <w:rFonts w:asciiTheme="minorHAnsi" w:hAnsiTheme="minorHAnsi" w:cstheme="minorHAnsi"/>
          <w:i w:val="0"/>
          <w:iCs/>
        </w:rPr>
      </w:pPr>
      <w:r w:rsidRPr="00BC563B">
        <w:rPr>
          <w:rFonts w:asciiTheme="minorHAnsi" w:hAnsiTheme="minorHAnsi" w:cstheme="minorHAnsi"/>
          <w:i w:val="0"/>
          <w:iCs/>
        </w:rPr>
        <w:t xml:space="preserve">Imagine how </w:t>
      </w:r>
      <w:r w:rsidR="00FB73D8" w:rsidRPr="00BC563B">
        <w:rPr>
          <w:rFonts w:asciiTheme="minorHAnsi" w:hAnsiTheme="minorHAnsi" w:cstheme="minorHAnsi"/>
          <w:i w:val="0"/>
          <w:iCs/>
        </w:rPr>
        <w:t xml:space="preserve">the </w:t>
      </w:r>
      <w:r w:rsidRPr="00BC563B">
        <w:rPr>
          <w:rFonts w:asciiTheme="minorHAnsi" w:hAnsiTheme="minorHAnsi" w:cstheme="minorHAnsi"/>
          <w:i w:val="0"/>
          <w:iCs/>
        </w:rPr>
        <w:t xml:space="preserve">consequences of </w:t>
      </w:r>
      <w:r w:rsidR="00504C5E" w:rsidRPr="00BC563B">
        <w:rPr>
          <w:rFonts w:asciiTheme="minorHAnsi" w:hAnsiTheme="minorHAnsi" w:cstheme="minorHAnsi"/>
          <w:i w:val="0"/>
          <w:iCs/>
        </w:rPr>
        <w:t xml:space="preserve">speeding, distraction or other risky behaviors </w:t>
      </w:r>
      <w:r w:rsidR="00FB73D8" w:rsidRPr="00BC563B">
        <w:rPr>
          <w:rFonts w:asciiTheme="minorHAnsi" w:hAnsiTheme="minorHAnsi" w:cstheme="minorHAnsi"/>
          <w:i w:val="0"/>
          <w:iCs/>
        </w:rPr>
        <w:t xml:space="preserve">can impact </w:t>
      </w:r>
      <w:r w:rsidR="00504C5E" w:rsidRPr="00BC563B">
        <w:rPr>
          <w:rFonts w:asciiTheme="minorHAnsi" w:hAnsiTheme="minorHAnsi" w:cstheme="minorHAnsi"/>
          <w:i w:val="0"/>
          <w:iCs/>
        </w:rPr>
        <w:t>you and your family</w:t>
      </w:r>
      <w:r w:rsidR="00A73370" w:rsidRPr="00BC563B">
        <w:rPr>
          <w:rFonts w:asciiTheme="minorHAnsi" w:hAnsiTheme="minorHAnsi" w:cstheme="minorHAnsi"/>
          <w:i w:val="0"/>
          <w:iCs/>
        </w:rPr>
        <w:t xml:space="preserve"> and far beyond</w:t>
      </w:r>
      <w:r w:rsidR="00504C5E" w:rsidRPr="00BC563B">
        <w:rPr>
          <w:rFonts w:asciiTheme="minorHAnsi" w:hAnsiTheme="minorHAnsi" w:cstheme="minorHAnsi"/>
          <w:i w:val="0"/>
          <w:iCs/>
        </w:rPr>
        <w:t xml:space="preserve">: </w:t>
      </w:r>
    </w:p>
    <w:p w14:paraId="1D603667" w14:textId="77777777" w:rsidR="001730C9" w:rsidRPr="00BC563B" w:rsidRDefault="001730C9" w:rsidP="00B36844">
      <w:pPr>
        <w:rPr>
          <w:rFonts w:asciiTheme="minorHAnsi" w:hAnsiTheme="minorHAnsi" w:cstheme="minorHAnsi"/>
          <w:i w:val="0"/>
          <w:iCs/>
        </w:rPr>
      </w:pPr>
    </w:p>
    <w:p w14:paraId="748C3C28" w14:textId="68FB0B4C" w:rsidR="009750F7" w:rsidRPr="00BC563B" w:rsidRDefault="009750F7" w:rsidP="00B36844">
      <w:pPr>
        <w:rPr>
          <w:rFonts w:asciiTheme="minorHAnsi" w:hAnsiTheme="minorHAnsi" w:cstheme="minorHAnsi"/>
          <w:u w:val="single"/>
        </w:rPr>
      </w:pPr>
      <w:r w:rsidRPr="00BC563B">
        <w:rPr>
          <w:rFonts w:asciiTheme="minorHAnsi" w:hAnsiTheme="minorHAnsi" w:cstheme="minorHAnsi"/>
          <w:u w:val="single"/>
        </w:rPr>
        <w:t>In dollars</w:t>
      </w:r>
    </w:p>
    <w:p w14:paraId="6A2705D6" w14:textId="302F8270" w:rsidR="00504C5E" w:rsidRPr="00BC563B" w:rsidRDefault="00D20ECE" w:rsidP="00504C5E">
      <w:pPr>
        <w:pStyle w:val="ListParagraph"/>
        <w:numPr>
          <w:ilvl w:val="0"/>
          <w:numId w:val="30"/>
        </w:numPr>
        <w:rPr>
          <w:rFonts w:cstheme="minorHAnsi"/>
          <w:iCs/>
        </w:rPr>
      </w:pPr>
      <w:r w:rsidRPr="00BC563B">
        <w:rPr>
          <w:rFonts w:cstheme="minorHAnsi"/>
          <w:iCs/>
        </w:rPr>
        <w:t xml:space="preserve">The average economic cost (including wage losses, medical expenses, administrative expenses, motor vehicle damage and employers’ uninsured costs) for a fatal car </w:t>
      </w:r>
      <w:r w:rsidR="00CF0518" w:rsidRPr="00BC563B">
        <w:rPr>
          <w:rFonts w:cstheme="minorHAnsi"/>
          <w:iCs/>
        </w:rPr>
        <w:t xml:space="preserve">crash </w:t>
      </w:r>
      <w:r w:rsidRPr="00BC563B">
        <w:rPr>
          <w:rFonts w:cstheme="minorHAnsi"/>
          <w:iCs/>
        </w:rPr>
        <w:t>was $1</w:t>
      </w:r>
      <w:r w:rsidR="009750F7" w:rsidRPr="00BC563B">
        <w:rPr>
          <w:rFonts w:cstheme="minorHAnsi"/>
          <w:iCs/>
        </w:rPr>
        <w:t>.</w:t>
      </w:r>
      <w:r w:rsidR="00C24B95" w:rsidRPr="00BC563B">
        <w:rPr>
          <w:rFonts w:cstheme="minorHAnsi"/>
          <w:iCs/>
        </w:rPr>
        <w:t>8</w:t>
      </w:r>
      <w:r w:rsidR="009750F7" w:rsidRPr="00BC563B">
        <w:rPr>
          <w:rFonts w:cstheme="minorHAnsi"/>
          <w:iCs/>
        </w:rPr>
        <w:t xml:space="preserve"> million </w:t>
      </w:r>
      <w:r w:rsidRPr="00BC563B">
        <w:rPr>
          <w:rFonts w:cstheme="minorHAnsi"/>
          <w:iCs/>
        </w:rPr>
        <w:t>and $</w:t>
      </w:r>
      <w:r w:rsidR="00C24B95" w:rsidRPr="00BC563B">
        <w:rPr>
          <w:rFonts w:cstheme="minorHAnsi"/>
          <w:iCs/>
        </w:rPr>
        <w:t>155</w:t>
      </w:r>
      <w:r w:rsidRPr="00BC563B">
        <w:rPr>
          <w:rFonts w:cstheme="minorHAnsi"/>
          <w:iCs/>
        </w:rPr>
        <w:t>,000 for a disabling injury in 202</w:t>
      </w:r>
      <w:r w:rsidR="00C24B95" w:rsidRPr="00BC563B">
        <w:rPr>
          <w:rFonts w:cstheme="minorHAnsi"/>
          <w:iCs/>
        </w:rPr>
        <w:t>3</w:t>
      </w:r>
      <w:r w:rsidRPr="00BC563B">
        <w:rPr>
          <w:rFonts w:cstheme="minorHAnsi"/>
          <w:iCs/>
        </w:rPr>
        <w:t xml:space="preserve">. </w:t>
      </w:r>
      <w:r w:rsidR="000A7FE4" w:rsidRPr="00BC563B">
        <w:rPr>
          <w:rFonts w:cstheme="minorHAnsi"/>
          <w:iCs/>
        </w:rPr>
        <w:t>That’s a tremendous burden for a household.</w:t>
      </w:r>
    </w:p>
    <w:p w14:paraId="1EC79C95" w14:textId="4B7C34F3" w:rsidR="00D20ECE" w:rsidRPr="00BC563B" w:rsidRDefault="00D20ECE" w:rsidP="00504C5E">
      <w:pPr>
        <w:pStyle w:val="ListParagraph"/>
        <w:numPr>
          <w:ilvl w:val="0"/>
          <w:numId w:val="30"/>
        </w:numPr>
        <w:rPr>
          <w:rFonts w:cstheme="minorHAnsi"/>
          <w:iCs/>
        </w:rPr>
      </w:pPr>
      <w:r w:rsidRPr="00BC563B">
        <w:rPr>
          <w:rFonts w:cstheme="minorHAnsi"/>
          <w:iCs/>
        </w:rPr>
        <w:t xml:space="preserve">When quality-of-life valuations are considered, the total value of societal harm from motor vehicle crashes in </w:t>
      </w:r>
      <w:r w:rsidR="00C24B95" w:rsidRPr="00BC563B">
        <w:rPr>
          <w:rFonts w:cstheme="minorHAnsi"/>
          <w:iCs/>
        </w:rPr>
        <w:t>2023</w:t>
      </w:r>
      <w:r w:rsidR="00CF0518" w:rsidRPr="00BC563B">
        <w:rPr>
          <w:rFonts w:cstheme="minorHAnsi"/>
          <w:iCs/>
        </w:rPr>
        <w:t xml:space="preserve"> </w:t>
      </w:r>
      <w:r w:rsidRPr="00BC563B">
        <w:rPr>
          <w:rFonts w:cstheme="minorHAnsi"/>
          <w:iCs/>
        </w:rPr>
        <w:t>was nearly $1.</w:t>
      </w:r>
      <w:r w:rsidR="00C24B95" w:rsidRPr="00BC563B">
        <w:rPr>
          <w:rFonts w:cstheme="minorHAnsi"/>
          <w:iCs/>
        </w:rPr>
        <w:t>85</w:t>
      </w:r>
      <w:r w:rsidRPr="00BC563B">
        <w:rPr>
          <w:rFonts w:cstheme="minorHAnsi"/>
          <w:iCs/>
        </w:rPr>
        <w:t xml:space="preserve"> trillion.</w:t>
      </w:r>
    </w:p>
    <w:p w14:paraId="59B10B66" w14:textId="1E63CD2B" w:rsidR="009750F7" w:rsidRPr="00BC563B" w:rsidRDefault="00BC563B" w:rsidP="00B36844">
      <w:pPr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`</w:t>
      </w:r>
    </w:p>
    <w:p w14:paraId="370962A8" w14:textId="63CE01F2" w:rsidR="009750F7" w:rsidRPr="00BC563B" w:rsidRDefault="009750F7" w:rsidP="00B36844">
      <w:pPr>
        <w:rPr>
          <w:rFonts w:asciiTheme="minorHAnsi" w:hAnsiTheme="minorHAnsi" w:cstheme="minorHAnsi"/>
          <w:u w:val="single"/>
        </w:rPr>
      </w:pPr>
      <w:r w:rsidRPr="00BC563B">
        <w:rPr>
          <w:rFonts w:asciiTheme="minorHAnsi" w:hAnsiTheme="minorHAnsi" w:cstheme="minorHAnsi"/>
          <w:u w:val="single"/>
        </w:rPr>
        <w:t>In legal impact</w:t>
      </w:r>
    </w:p>
    <w:p w14:paraId="0704D234" w14:textId="33CA219B" w:rsidR="00F97054" w:rsidRPr="00BC563B" w:rsidRDefault="00F97054" w:rsidP="009750F7">
      <w:pPr>
        <w:numPr>
          <w:ilvl w:val="0"/>
          <w:numId w:val="28"/>
        </w:numPr>
        <w:rPr>
          <w:rFonts w:asciiTheme="minorHAnsi" w:hAnsiTheme="minorHAnsi" w:cstheme="minorHAnsi"/>
          <w:i w:val="0"/>
          <w:iCs/>
          <w:color w:val="000000" w:themeColor="text1"/>
        </w:rPr>
      </w:pPr>
      <w:r w:rsidRPr="00BC563B">
        <w:rPr>
          <w:rFonts w:asciiTheme="minorHAnsi" w:hAnsiTheme="minorHAnsi" w:cstheme="minorHAnsi"/>
          <w:i w:val="0"/>
          <w:iCs/>
        </w:rPr>
        <w:t>In Minnesota, motorists stopped at 20 mph over the speed limit face double the fine.</w:t>
      </w:r>
      <w:r w:rsidRPr="00BC563B">
        <w:rPr>
          <w:rFonts w:asciiTheme="minorHAnsi" w:hAnsiTheme="minorHAnsi" w:cstheme="minorHAnsi"/>
        </w:rPr>
        <w:t xml:space="preserve"> </w:t>
      </w:r>
      <w:r w:rsidRPr="00BC563B">
        <w:rPr>
          <w:rFonts w:asciiTheme="minorHAnsi" w:hAnsiTheme="minorHAnsi" w:cstheme="minorHAnsi"/>
          <w:i w:val="0"/>
          <w:iCs/>
          <w:color w:val="000000" w:themeColor="text1"/>
          <w:shd w:val="clear" w:color="auto" w:fill="FFFFFF"/>
        </w:rPr>
        <w:t>Those cited for driving in excess of 100 miles per hour automatically have their licenses 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>revoked for at least six months and must pay a fine of at least $350. That’s a big inconvenience</w:t>
      </w:r>
      <w:r w:rsidR="000A7FE4"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 and possibly a crisis</w:t>
      </w:r>
      <w:r w:rsidR="00A73370"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 for you and your family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>!</w:t>
      </w:r>
    </w:p>
    <w:p w14:paraId="00DB5598" w14:textId="3F4F4EB3" w:rsidR="009750F7" w:rsidRPr="00BC563B" w:rsidRDefault="009750F7" w:rsidP="009750F7">
      <w:pPr>
        <w:numPr>
          <w:ilvl w:val="0"/>
          <w:numId w:val="28"/>
        </w:numPr>
        <w:rPr>
          <w:rFonts w:asciiTheme="minorHAnsi" w:hAnsiTheme="minorHAnsi" w:cstheme="minorHAnsi"/>
          <w:i w:val="0"/>
          <w:iCs/>
        </w:rPr>
      </w:pP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When a </w:t>
      </w:r>
      <w:r w:rsidR="00CF0518"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crash 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results from an </w:t>
      </w:r>
      <w:r w:rsidR="00A73370" w:rsidRPr="00BC563B">
        <w:rPr>
          <w:rFonts w:asciiTheme="minorHAnsi" w:hAnsiTheme="minorHAnsi" w:cstheme="minorHAnsi"/>
          <w:i w:val="0"/>
          <w:iCs/>
          <w:color w:val="000000" w:themeColor="text1"/>
        </w:rPr>
        <w:t>serious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 violation of driving rules, such as </w:t>
      </w:r>
      <w:hyperlink r:id="rId9" w:tgtFrame="_blank" w:history="1">
        <w:r w:rsidRPr="00BC563B">
          <w:rPr>
            <w:rStyle w:val="Hyperlink"/>
            <w:rFonts w:asciiTheme="minorHAnsi" w:hAnsiTheme="minorHAnsi" w:cstheme="minorHAnsi"/>
            <w:i w:val="0"/>
            <w:iCs/>
            <w:color w:val="000000" w:themeColor="text1"/>
            <w:u w:val="none"/>
          </w:rPr>
          <w:t>extreme speeding</w:t>
        </w:r>
      </w:hyperlink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 or </w:t>
      </w:r>
      <w:r w:rsidR="00A73370"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distraction, 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the driver will often face criminal prosecution. </w:t>
      </w:r>
      <w:r w:rsidR="00A73370"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Some types of impairment, like 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>fatal </w:t>
      </w:r>
      <w:hyperlink r:id="rId10" w:history="1">
        <w:r w:rsidRPr="00BC563B">
          <w:rPr>
            <w:rStyle w:val="Hyperlink"/>
            <w:rFonts w:asciiTheme="minorHAnsi" w:hAnsiTheme="minorHAnsi" w:cstheme="minorHAnsi"/>
            <w:i w:val="0"/>
            <w:iCs/>
            <w:color w:val="000000" w:themeColor="text1"/>
            <w:u w:val="none"/>
          </w:rPr>
          <w:t>drunk or drugged driving</w:t>
        </w:r>
      </w:hyperlink>
      <w:r w:rsidR="00A73370" w:rsidRPr="00BC563B">
        <w:rPr>
          <w:rFonts w:asciiTheme="minorHAnsi" w:hAnsiTheme="minorHAnsi" w:cstheme="minorHAnsi"/>
          <w:i w:val="0"/>
          <w:iCs/>
          <w:color w:val="000000" w:themeColor="text1"/>
        </w:rPr>
        <w:t>,</w:t>
      </w:r>
      <w:r w:rsidRPr="00BC563B">
        <w:rPr>
          <w:rFonts w:asciiTheme="minorHAnsi" w:hAnsiTheme="minorHAnsi" w:cstheme="minorHAnsi"/>
          <w:i w:val="0"/>
          <w:iCs/>
          <w:color w:val="000000" w:themeColor="text1"/>
        </w:rPr>
        <w:t xml:space="preserve"> frequently lead to </w:t>
      </w:r>
      <w:r w:rsidRPr="00BC563B">
        <w:rPr>
          <w:rFonts w:asciiTheme="minorHAnsi" w:hAnsiTheme="minorHAnsi" w:cstheme="minorHAnsi"/>
          <w:i w:val="0"/>
          <w:iCs/>
        </w:rPr>
        <w:t>criminal charges against the driver.</w:t>
      </w:r>
      <w:r w:rsidR="00407C2E" w:rsidRPr="00BC563B">
        <w:rPr>
          <w:rFonts w:asciiTheme="minorHAnsi" w:hAnsiTheme="minorHAnsi" w:cstheme="minorHAnsi"/>
          <w:i w:val="0"/>
          <w:iCs/>
        </w:rPr>
        <w:t xml:space="preserve"> </w:t>
      </w:r>
      <w:r w:rsidR="00F97054" w:rsidRPr="00BC563B">
        <w:rPr>
          <w:rFonts w:asciiTheme="minorHAnsi" w:hAnsiTheme="minorHAnsi" w:cstheme="minorHAnsi"/>
          <w:i w:val="0"/>
          <w:iCs/>
        </w:rPr>
        <w:t>If found guilty, this</w:t>
      </w:r>
      <w:r w:rsidR="00407C2E" w:rsidRPr="00BC563B">
        <w:rPr>
          <w:rFonts w:asciiTheme="minorHAnsi" w:hAnsiTheme="minorHAnsi" w:cstheme="minorHAnsi"/>
          <w:i w:val="0"/>
          <w:iCs/>
        </w:rPr>
        <w:t xml:space="preserve"> can lead to incarceration</w:t>
      </w:r>
      <w:r w:rsidR="00F97054" w:rsidRPr="00BC563B">
        <w:rPr>
          <w:rFonts w:asciiTheme="minorHAnsi" w:hAnsiTheme="minorHAnsi" w:cstheme="minorHAnsi"/>
          <w:i w:val="0"/>
          <w:iCs/>
        </w:rPr>
        <w:t>.</w:t>
      </w:r>
    </w:p>
    <w:p w14:paraId="7BE46C16" w14:textId="77777777" w:rsidR="009750F7" w:rsidRPr="00BC563B" w:rsidRDefault="009750F7" w:rsidP="00B36844">
      <w:pPr>
        <w:rPr>
          <w:rFonts w:asciiTheme="minorHAnsi" w:hAnsiTheme="minorHAnsi" w:cstheme="minorHAnsi"/>
          <w:i w:val="0"/>
          <w:iCs/>
          <w:strike/>
          <w:color w:val="000000" w:themeColor="text1"/>
        </w:rPr>
      </w:pPr>
    </w:p>
    <w:p w14:paraId="1FB2AC4D" w14:textId="77777777" w:rsidR="00BC563B" w:rsidRPr="00BC563B" w:rsidRDefault="00BC563B" w:rsidP="00B36844">
      <w:pPr>
        <w:rPr>
          <w:rFonts w:asciiTheme="minorHAnsi" w:hAnsiTheme="minorHAnsi" w:cstheme="minorHAnsi"/>
          <w:i w:val="0"/>
          <w:iCs/>
          <w:strike/>
          <w:color w:val="000000" w:themeColor="text1"/>
        </w:rPr>
      </w:pPr>
    </w:p>
    <w:p w14:paraId="2BE90655" w14:textId="77777777" w:rsidR="00BC563B" w:rsidRPr="00BC563B" w:rsidRDefault="00BC563B" w:rsidP="00B36844">
      <w:pPr>
        <w:rPr>
          <w:rFonts w:asciiTheme="minorHAnsi" w:hAnsiTheme="minorHAnsi" w:cstheme="minorHAnsi"/>
          <w:i w:val="0"/>
          <w:iCs/>
          <w:strike/>
          <w:color w:val="000000" w:themeColor="text1"/>
        </w:rPr>
      </w:pPr>
    </w:p>
    <w:p w14:paraId="60B6C8F8" w14:textId="77777777" w:rsidR="00BC563B" w:rsidRPr="00BC563B" w:rsidRDefault="00BC563B" w:rsidP="00B36844">
      <w:pPr>
        <w:rPr>
          <w:rFonts w:asciiTheme="minorHAnsi" w:hAnsiTheme="minorHAnsi" w:cstheme="minorHAnsi"/>
          <w:b/>
          <w:bCs/>
        </w:rPr>
      </w:pPr>
    </w:p>
    <w:p w14:paraId="65C2BE3E" w14:textId="44CD3510" w:rsidR="009750F7" w:rsidRPr="00BC563B" w:rsidRDefault="009750F7" w:rsidP="00B36844">
      <w:pPr>
        <w:rPr>
          <w:rFonts w:asciiTheme="minorHAnsi" w:hAnsiTheme="minorHAnsi" w:cstheme="minorHAnsi"/>
          <w:u w:val="single"/>
        </w:rPr>
      </w:pPr>
      <w:r w:rsidRPr="00BC563B">
        <w:rPr>
          <w:rFonts w:asciiTheme="minorHAnsi" w:hAnsiTheme="minorHAnsi" w:cstheme="minorHAnsi"/>
          <w:u w:val="single"/>
        </w:rPr>
        <w:t>In lif</w:t>
      </w:r>
      <w:r w:rsidR="00504C5E" w:rsidRPr="00BC563B">
        <w:rPr>
          <w:rFonts w:asciiTheme="minorHAnsi" w:hAnsiTheme="minorHAnsi" w:cstheme="minorHAnsi"/>
          <w:u w:val="single"/>
        </w:rPr>
        <w:t xml:space="preserve">estyle change </w:t>
      </w:r>
      <w:r w:rsidRPr="00BC563B">
        <w:rPr>
          <w:rFonts w:asciiTheme="minorHAnsi" w:hAnsiTheme="minorHAnsi" w:cstheme="minorHAnsi"/>
          <w:u w:val="single"/>
        </w:rPr>
        <w:t>and emotional impact</w:t>
      </w:r>
    </w:p>
    <w:p w14:paraId="22CD2D3E" w14:textId="5CDD729A" w:rsidR="00407C2E" w:rsidRPr="00BC563B" w:rsidRDefault="00A73370" w:rsidP="009750F7">
      <w:pPr>
        <w:pStyle w:val="ListParagraph"/>
        <w:numPr>
          <w:ilvl w:val="0"/>
          <w:numId w:val="29"/>
        </w:numPr>
        <w:rPr>
          <w:rFonts w:cstheme="minorHAnsi"/>
          <w:iCs/>
        </w:rPr>
      </w:pPr>
      <w:r w:rsidRPr="00BC563B">
        <w:rPr>
          <w:rFonts w:cstheme="minorHAnsi"/>
          <w:iCs/>
        </w:rPr>
        <w:t xml:space="preserve">If you were behind the wheel and at fault, in addition to guilt and depression for causing a death or serious injury to a loved one or a stranger, you’ll likely grapple with a long list </w:t>
      </w:r>
      <w:r w:rsidR="00373267" w:rsidRPr="00BC563B">
        <w:rPr>
          <w:rFonts w:cstheme="minorHAnsi"/>
          <w:iCs/>
        </w:rPr>
        <w:t xml:space="preserve">of </w:t>
      </w:r>
      <w:r w:rsidRPr="00BC563B">
        <w:rPr>
          <w:rFonts w:cstheme="minorHAnsi"/>
          <w:iCs/>
        </w:rPr>
        <w:t xml:space="preserve">emotional and practical </w:t>
      </w:r>
      <w:r w:rsidR="00373267" w:rsidRPr="00BC563B">
        <w:rPr>
          <w:rFonts w:cstheme="minorHAnsi"/>
          <w:iCs/>
        </w:rPr>
        <w:t xml:space="preserve">consequences </w:t>
      </w:r>
      <w:r w:rsidRPr="00BC563B">
        <w:rPr>
          <w:rFonts w:cstheme="minorHAnsi"/>
          <w:iCs/>
        </w:rPr>
        <w:t>for the rest of your life.</w:t>
      </w:r>
    </w:p>
    <w:p w14:paraId="362F805F" w14:textId="0C499A6B" w:rsidR="009750F7" w:rsidRPr="00BC563B" w:rsidRDefault="00373267" w:rsidP="009750F7">
      <w:pPr>
        <w:pStyle w:val="ListParagraph"/>
        <w:numPr>
          <w:ilvl w:val="0"/>
          <w:numId w:val="29"/>
        </w:numPr>
        <w:rPr>
          <w:rFonts w:cstheme="minorHAnsi"/>
          <w:iCs/>
        </w:rPr>
      </w:pPr>
      <w:r w:rsidRPr="00BC563B">
        <w:rPr>
          <w:rFonts w:cstheme="minorHAnsi"/>
          <w:iCs/>
        </w:rPr>
        <w:t>You could lose</w:t>
      </w:r>
      <w:r w:rsidR="009750F7" w:rsidRPr="00BC563B">
        <w:rPr>
          <w:rFonts w:cstheme="minorHAnsi"/>
          <w:iCs/>
        </w:rPr>
        <w:t xml:space="preserve"> the services your loved one provided to the family</w:t>
      </w:r>
      <w:r w:rsidRPr="00BC563B">
        <w:rPr>
          <w:rFonts w:cstheme="minorHAnsi"/>
          <w:iCs/>
        </w:rPr>
        <w:t xml:space="preserve"> if they die or are disabled due to </w:t>
      </w:r>
      <w:r w:rsidR="00BC563B" w:rsidRPr="00BC563B">
        <w:rPr>
          <w:rFonts w:cstheme="minorHAnsi"/>
          <w:iCs/>
        </w:rPr>
        <w:t>a crash</w:t>
      </w:r>
      <w:r w:rsidR="000A7FE4" w:rsidRPr="00BC563B">
        <w:rPr>
          <w:rFonts w:cstheme="minorHAnsi"/>
          <w:iCs/>
        </w:rPr>
        <w:t xml:space="preserve"> you caused</w:t>
      </w:r>
      <w:r w:rsidR="009750F7" w:rsidRPr="00BC563B">
        <w:rPr>
          <w:rFonts w:cstheme="minorHAnsi"/>
          <w:iCs/>
        </w:rPr>
        <w:t xml:space="preserve">. Even if </w:t>
      </w:r>
      <w:r w:rsidR="00A73370" w:rsidRPr="00BC563B">
        <w:rPr>
          <w:rFonts w:cstheme="minorHAnsi"/>
          <w:iCs/>
        </w:rPr>
        <w:t xml:space="preserve">that person did </w:t>
      </w:r>
      <w:r w:rsidR="009750F7" w:rsidRPr="00BC563B">
        <w:rPr>
          <w:rFonts w:cstheme="minorHAnsi"/>
          <w:iCs/>
        </w:rPr>
        <w:t>not work, their loss could cause substantial financial difficulty for the family. Often, the value of services provided exceeds the value of a loved one’s income, such as for</w:t>
      </w:r>
      <w:r w:rsidR="00504C5E" w:rsidRPr="00BC563B">
        <w:rPr>
          <w:rFonts w:cstheme="minorHAnsi"/>
          <w:iCs/>
        </w:rPr>
        <w:t xml:space="preserve"> childcare, cooking, cleaning and other home tasks and much more. </w:t>
      </w:r>
    </w:p>
    <w:p w14:paraId="79E72517" w14:textId="2B56975F" w:rsidR="009750F7" w:rsidRPr="00BC563B" w:rsidRDefault="00373267" w:rsidP="009750F7">
      <w:pPr>
        <w:pStyle w:val="ListParagraph"/>
        <w:numPr>
          <w:ilvl w:val="0"/>
          <w:numId w:val="29"/>
        </w:numPr>
        <w:rPr>
          <w:rFonts w:cstheme="minorHAnsi"/>
          <w:iCs/>
        </w:rPr>
      </w:pPr>
      <w:r w:rsidRPr="00BC563B">
        <w:rPr>
          <w:rFonts w:cstheme="minorHAnsi"/>
          <w:iCs/>
        </w:rPr>
        <w:t xml:space="preserve">You could be left without </w:t>
      </w:r>
      <w:r w:rsidR="009750F7" w:rsidRPr="00BC563B">
        <w:rPr>
          <w:rFonts w:cstheme="minorHAnsi"/>
          <w:iCs/>
        </w:rPr>
        <w:t xml:space="preserve">your </w:t>
      </w:r>
      <w:r w:rsidRPr="00BC563B">
        <w:rPr>
          <w:rFonts w:cstheme="minorHAnsi"/>
          <w:iCs/>
        </w:rPr>
        <w:t xml:space="preserve">partner’s </w:t>
      </w:r>
      <w:r w:rsidR="009750F7" w:rsidRPr="00BC563B">
        <w:rPr>
          <w:rFonts w:cstheme="minorHAnsi"/>
          <w:iCs/>
        </w:rPr>
        <w:t xml:space="preserve">presence, support, and companionship. For minor children, this could mean the loss of a parent’s guidance and advice. For the spouse of the deceased, this </w:t>
      </w:r>
      <w:r w:rsidR="00A73370" w:rsidRPr="00BC563B">
        <w:rPr>
          <w:rFonts w:cstheme="minorHAnsi"/>
          <w:iCs/>
        </w:rPr>
        <w:t>means</w:t>
      </w:r>
      <w:r w:rsidR="009750F7" w:rsidRPr="00BC563B">
        <w:rPr>
          <w:rFonts w:cstheme="minorHAnsi"/>
          <w:iCs/>
        </w:rPr>
        <w:t xml:space="preserve"> the loss of a partner and companion.</w:t>
      </w:r>
      <w:r w:rsidRPr="00BC563B">
        <w:rPr>
          <w:rFonts w:cstheme="minorHAnsi"/>
          <w:iCs/>
        </w:rPr>
        <w:t xml:space="preserve"> If a child dies, you’ll never have the joy of watching them grow up.</w:t>
      </w:r>
    </w:p>
    <w:p w14:paraId="4A3A3B51" w14:textId="77777777" w:rsidR="00504C5E" w:rsidRPr="00BC563B" w:rsidRDefault="00504C5E" w:rsidP="00504C5E">
      <w:pPr>
        <w:pStyle w:val="ListParagraph"/>
        <w:rPr>
          <w:rFonts w:cstheme="minorHAnsi"/>
          <w:iCs/>
        </w:rPr>
      </w:pPr>
    </w:p>
    <w:p w14:paraId="3A1B5DD3" w14:textId="77777777" w:rsidR="00A73370" w:rsidRPr="00BC563B" w:rsidRDefault="00A73370" w:rsidP="00A73370">
      <w:pPr>
        <w:rPr>
          <w:rFonts w:cstheme="minorHAnsi"/>
          <w:b/>
          <w:bCs/>
          <w:i w:val="0"/>
          <w:iCs/>
        </w:rPr>
      </w:pPr>
      <w:r w:rsidRPr="00BC563B">
        <w:rPr>
          <w:rFonts w:cstheme="minorHAnsi"/>
          <w:b/>
          <w:bCs/>
          <w:i w:val="0"/>
          <w:iCs/>
        </w:rPr>
        <w:t>Do it for them</w:t>
      </w:r>
    </w:p>
    <w:p w14:paraId="4A40C7C7" w14:textId="6E58C2AE" w:rsidR="00774E21" w:rsidRPr="00BC563B" w:rsidRDefault="00A73370" w:rsidP="00373267">
      <w:pPr>
        <w:spacing w:line="240" w:lineRule="auto"/>
        <w:rPr>
          <w:rFonts w:cstheme="minorHAnsi"/>
          <w:i w:val="0"/>
          <w:iCs/>
        </w:rPr>
      </w:pPr>
      <w:r w:rsidRPr="00BC563B">
        <w:rPr>
          <w:rFonts w:cstheme="minorHAnsi"/>
          <w:i w:val="0"/>
          <w:iCs/>
        </w:rPr>
        <w:t>Each time you get behind the wheel, take a moment to think about the devastating and far</w:t>
      </w:r>
      <w:r w:rsidR="00FB73D8" w:rsidRPr="00BC563B">
        <w:rPr>
          <w:rFonts w:cstheme="minorHAnsi"/>
          <w:i w:val="0"/>
          <w:iCs/>
        </w:rPr>
        <w:t>-</w:t>
      </w:r>
      <w:r w:rsidRPr="00BC563B">
        <w:rPr>
          <w:rFonts w:cstheme="minorHAnsi"/>
          <w:i w:val="0"/>
          <w:iCs/>
        </w:rPr>
        <w:t xml:space="preserve">reaching implications of driving at excess speeds or distraction can have on your loved ones and others. Listen </w:t>
      </w:r>
      <w:r w:rsidR="000A7FE4" w:rsidRPr="00BC563B">
        <w:rPr>
          <w:rFonts w:cstheme="minorHAnsi"/>
          <w:i w:val="0"/>
          <w:iCs/>
        </w:rPr>
        <w:t xml:space="preserve">for </w:t>
      </w:r>
      <w:r w:rsidRPr="00BC563B">
        <w:rPr>
          <w:rFonts w:cstheme="minorHAnsi"/>
          <w:i w:val="0"/>
          <w:iCs/>
        </w:rPr>
        <w:t>their voices even when you’re alone in your vehicle. “Slow down. Pay attention. Do it for me.”</w:t>
      </w:r>
    </w:p>
    <w:p w14:paraId="23AB0F38" w14:textId="77777777" w:rsidR="00774E21" w:rsidRPr="00BC563B" w:rsidRDefault="00774E21" w:rsidP="00B36844">
      <w:pPr>
        <w:rPr>
          <w:rFonts w:asciiTheme="minorHAnsi" w:hAnsiTheme="minorHAnsi" w:cstheme="minorHAnsi"/>
          <w:i w:val="0"/>
          <w:iCs/>
        </w:rPr>
      </w:pPr>
    </w:p>
    <w:p w14:paraId="6153BEB6" w14:textId="77777777" w:rsidR="005678E2" w:rsidRPr="00BC563B" w:rsidRDefault="005678E2" w:rsidP="00B36844">
      <w:pPr>
        <w:rPr>
          <w:rFonts w:asciiTheme="minorHAnsi" w:hAnsiTheme="minorHAnsi" w:cstheme="minorHAnsi"/>
          <w:i w:val="0"/>
          <w:iCs/>
        </w:rPr>
      </w:pPr>
    </w:p>
    <w:p w14:paraId="224D5C79" w14:textId="77777777" w:rsidR="00C1601D" w:rsidRPr="00BC563B" w:rsidRDefault="005678E2" w:rsidP="005678E2">
      <w:pPr>
        <w:ind w:left="5040" w:firstLine="7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C563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999F6DD" w14:textId="64891350" w:rsidR="005678E2" w:rsidRPr="00BC563B" w:rsidRDefault="005678E2" w:rsidP="005678E2">
      <w:pPr>
        <w:ind w:left="5040" w:firstLine="7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C563B">
        <w:rPr>
          <w:rFonts w:asciiTheme="minorHAnsi" w:hAnsiTheme="minorHAnsi" w:cstheme="minorHAnsi"/>
          <w:b/>
          <w:bCs/>
          <w:sz w:val="20"/>
          <w:szCs w:val="20"/>
        </w:rPr>
        <w:t xml:space="preserve">Sources: </w:t>
      </w:r>
      <w:r w:rsidR="00D20ECE" w:rsidRPr="00BC563B">
        <w:rPr>
          <w:rFonts w:asciiTheme="minorHAnsi" w:hAnsiTheme="minorHAnsi" w:cstheme="minorHAnsi"/>
          <w:b/>
          <w:bCs/>
          <w:sz w:val="20"/>
          <w:szCs w:val="20"/>
        </w:rPr>
        <w:t>National Safety Council</w:t>
      </w:r>
    </w:p>
    <w:p w14:paraId="4BF47DD7" w14:textId="77777777" w:rsidR="00C24B95" w:rsidRPr="00BC563B" w:rsidRDefault="00C24B95" w:rsidP="005678E2">
      <w:pPr>
        <w:ind w:left="5040" w:firstLine="7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BC563B">
        <w:rPr>
          <w:rFonts w:asciiTheme="minorHAnsi" w:hAnsiTheme="minorHAnsi" w:cstheme="minorHAnsi"/>
          <w:b/>
          <w:bCs/>
          <w:sz w:val="20"/>
          <w:szCs w:val="20"/>
        </w:rPr>
        <w:t>Minnesota Office of Traffic Safety</w:t>
      </w:r>
    </w:p>
    <w:p w14:paraId="0DCEAD90" w14:textId="43EF3C98" w:rsidR="00D20ECE" w:rsidRPr="00567513" w:rsidRDefault="00D20ECE" w:rsidP="005678E2">
      <w:pPr>
        <w:ind w:left="5040" w:firstLine="720"/>
        <w:jc w:val="right"/>
        <w:rPr>
          <w:rFonts w:asciiTheme="minorHAnsi" w:hAnsiTheme="minorHAnsi" w:cstheme="minorHAnsi"/>
          <w:sz w:val="20"/>
          <w:szCs w:val="20"/>
        </w:rPr>
      </w:pPr>
      <w:r w:rsidRPr="00BC563B">
        <w:rPr>
          <w:rFonts w:asciiTheme="minorHAnsi" w:hAnsiTheme="minorHAnsi" w:cstheme="minorHAnsi"/>
          <w:b/>
          <w:bCs/>
          <w:sz w:val="20"/>
          <w:szCs w:val="20"/>
        </w:rPr>
        <w:t>National Highway Traffic Safety Administration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11E6903" w14:textId="0EBF27EF" w:rsidR="008E2FF2" w:rsidRPr="005678E2" w:rsidRDefault="008E2FF2" w:rsidP="00C24B95">
      <w:pPr>
        <w:rPr>
          <w:rFonts w:asciiTheme="minorHAnsi" w:hAnsiTheme="minorHAnsi" w:cstheme="minorHAnsi"/>
        </w:rPr>
      </w:pPr>
    </w:p>
    <w:sectPr w:rsidR="008E2FF2" w:rsidRPr="005678E2">
      <w:headerReference w:type="default" r:id="rId11"/>
      <w:pgSz w:w="11906" w:h="16838"/>
      <w:pgMar w:top="21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AA90" w14:textId="77777777" w:rsidR="0072124D" w:rsidRDefault="0072124D">
      <w:pPr>
        <w:spacing w:line="240" w:lineRule="auto"/>
      </w:pPr>
      <w:r>
        <w:separator/>
      </w:r>
    </w:p>
  </w:endnote>
  <w:endnote w:type="continuationSeparator" w:id="0">
    <w:p w14:paraId="77EE124F" w14:textId="77777777" w:rsidR="0072124D" w:rsidRDefault="0072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DDE4" w14:textId="77777777" w:rsidR="0072124D" w:rsidRDefault="0072124D">
      <w:pPr>
        <w:spacing w:line="240" w:lineRule="auto"/>
      </w:pPr>
      <w:r>
        <w:separator/>
      </w:r>
    </w:p>
  </w:footnote>
  <w:footnote w:type="continuationSeparator" w:id="0">
    <w:p w14:paraId="713E5C31" w14:textId="77777777" w:rsidR="0072124D" w:rsidRDefault="007212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6378" w14:textId="77777777" w:rsidR="008E2FF2" w:rsidRDefault="00CF0518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80"/>
        <w:tab w:val="right" w:pos="9360"/>
      </w:tabs>
      <w:spacing w:line="240" w:lineRule="auto"/>
      <w:rPr>
        <w:i w:val="0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3C4C75" wp14:editId="1C4E1B1E">
          <wp:simplePos x="0" y="0"/>
          <wp:positionH relativeFrom="page">
            <wp:posOffset>-114299</wp:posOffset>
          </wp:positionH>
          <wp:positionV relativeFrom="page">
            <wp:posOffset>-28574</wp:posOffset>
          </wp:positionV>
          <wp:extent cx="7749232" cy="10724663"/>
          <wp:effectExtent l="0" t="0" r="0" b="0"/>
          <wp:wrapNone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9232" cy="10724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2D"/>
    <w:multiLevelType w:val="hybridMultilevel"/>
    <w:tmpl w:val="6B84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63A"/>
    <w:multiLevelType w:val="hybridMultilevel"/>
    <w:tmpl w:val="BD946E66"/>
    <w:lvl w:ilvl="0" w:tplc="5882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67147"/>
    <w:multiLevelType w:val="multilevel"/>
    <w:tmpl w:val="FEEC58A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8E2F18"/>
    <w:multiLevelType w:val="hybridMultilevel"/>
    <w:tmpl w:val="B40A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F77"/>
    <w:multiLevelType w:val="multilevel"/>
    <w:tmpl w:val="80FE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E5AF9"/>
    <w:multiLevelType w:val="hybridMultilevel"/>
    <w:tmpl w:val="A558D4A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0431F2D"/>
    <w:multiLevelType w:val="hybridMultilevel"/>
    <w:tmpl w:val="51548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952FB"/>
    <w:multiLevelType w:val="multilevel"/>
    <w:tmpl w:val="75747A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207079"/>
    <w:multiLevelType w:val="multilevel"/>
    <w:tmpl w:val="3BC8E0A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3E60167"/>
    <w:multiLevelType w:val="hybridMultilevel"/>
    <w:tmpl w:val="E570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C36BA"/>
    <w:multiLevelType w:val="hybridMultilevel"/>
    <w:tmpl w:val="8736B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340"/>
    <w:multiLevelType w:val="hybridMultilevel"/>
    <w:tmpl w:val="60528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36D0D"/>
    <w:multiLevelType w:val="hybridMultilevel"/>
    <w:tmpl w:val="AD02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08B1"/>
    <w:multiLevelType w:val="hybridMultilevel"/>
    <w:tmpl w:val="40E4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2EE0"/>
    <w:multiLevelType w:val="hybridMultilevel"/>
    <w:tmpl w:val="228826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117DE"/>
    <w:multiLevelType w:val="hybridMultilevel"/>
    <w:tmpl w:val="8EC481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33CC1"/>
    <w:multiLevelType w:val="hybridMultilevel"/>
    <w:tmpl w:val="F7A89B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55682"/>
    <w:multiLevelType w:val="multilevel"/>
    <w:tmpl w:val="F24CE0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D0468A"/>
    <w:multiLevelType w:val="multilevel"/>
    <w:tmpl w:val="D4848AE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936666"/>
    <w:multiLevelType w:val="hybridMultilevel"/>
    <w:tmpl w:val="FD7E92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76CEE"/>
    <w:multiLevelType w:val="multilevel"/>
    <w:tmpl w:val="65F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0F09A4"/>
    <w:multiLevelType w:val="hybridMultilevel"/>
    <w:tmpl w:val="FBBE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6D7"/>
    <w:multiLevelType w:val="hybridMultilevel"/>
    <w:tmpl w:val="EF1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110C"/>
    <w:multiLevelType w:val="multilevel"/>
    <w:tmpl w:val="DF1CC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960BD"/>
    <w:multiLevelType w:val="hybridMultilevel"/>
    <w:tmpl w:val="00B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74D7F"/>
    <w:multiLevelType w:val="hybridMultilevel"/>
    <w:tmpl w:val="8D94F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B2CD7"/>
    <w:multiLevelType w:val="multilevel"/>
    <w:tmpl w:val="60ECD4A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45DC6"/>
    <w:multiLevelType w:val="hybridMultilevel"/>
    <w:tmpl w:val="9984E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B5428"/>
    <w:multiLevelType w:val="hybridMultilevel"/>
    <w:tmpl w:val="75E8A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85067"/>
    <w:multiLevelType w:val="multilevel"/>
    <w:tmpl w:val="992C94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066875">
    <w:abstractNumId w:val="18"/>
  </w:num>
  <w:num w:numId="2" w16cid:durableId="1624071419">
    <w:abstractNumId w:val="7"/>
  </w:num>
  <w:num w:numId="3" w16cid:durableId="1513491438">
    <w:abstractNumId w:val="8"/>
  </w:num>
  <w:num w:numId="4" w16cid:durableId="1406758846">
    <w:abstractNumId w:val="17"/>
  </w:num>
  <w:num w:numId="5" w16cid:durableId="1347445197">
    <w:abstractNumId w:val="2"/>
  </w:num>
  <w:num w:numId="6" w16cid:durableId="490605296">
    <w:abstractNumId w:val="29"/>
  </w:num>
  <w:num w:numId="7" w16cid:durableId="60373500">
    <w:abstractNumId w:val="21"/>
  </w:num>
  <w:num w:numId="8" w16cid:durableId="765542343">
    <w:abstractNumId w:val="3"/>
  </w:num>
  <w:num w:numId="9" w16cid:durableId="2019842976">
    <w:abstractNumId w:val="23"/>
  </w:num>
  <w:num w:numId="10" w16cid:durableId="500588798">
    <w:abstractNumId w:val="0"/>
  </w:num>
  <w:num w:numId="11" w16cid:durableId="1130397161">
    <w:abstractNumId w:val="16"/>
  </w:num>
  <w:num w:numId="12" w16cid:durableId="1920406343">
    <w:abstractNumId w:val="26"/>
  </w:num>
  <w:num w:numId="13" w16cid:durableId="258678329">
    <w:abstractNumId w:val="11"/>
  </w:num>
  <w:num w:numId="14" w16cid:durableId="888029714">
    <w:abstractNumId w:val="25"/>
  </w:num>
  <w:num w:numId="15" w16cid:durableId="2134790589">
    <w:abstractNumId w:val="10"/>
  </w:num>
  <w:num w:numId="16" w16cid:durableId="276452237">
    <w:abstractNumId w:val="6"/>
  </w:num>
  <w:num w:numId="17" w16cid:durableId="672494382">
    <w:abstractNumId w:val="28"/>
  </w:num>
  <w:num w:numId="18" w16cid:durableId="302077464">
    <w:abstractNumId w:val="14"/>
  </w:num>
  <w:num w:numId="19" w16cid:durableId="293486168">
    <w:abstractNumId w:val="19"/>
  </w:num>
  <w:num w:numId="20" w16cid:durableId="240917738">
    <w:abstractNumId w:val="27"/>
  </w:num>
  <w:num w:numId="21" w16cid:durableId="1590970450">
    <w:abstractNumId w:val="15"/>
  </w:num>
  <w:num w:numId="22" w16cid:durableId="1105003517">
    <w:abstractNumId w:val="20"/>
  </w:num>
  <w:num w:numId="23" w16cid:durableId="1472402273">
    <w:abstractNumId w:val="9"/>
  </w:num>
  <w:num w:numId="24" w16cid:durableId="157424275">
    <w:abstractNumId w:val="12"/>
  </w:num>
  <w:num w:numId="25" w16cid:durableId="1551305168">
    <w:abstractNumId w:val="5"/>
  </w:num>
  <w:num w:numId="26" w16cid:durableId="1417434078">
    <w:abstractNumId w:val="13"/>
  </w:num>
  <w:num w:numId="27" w16cid:durableId="1261063729">
    <w:abstractNumId w:val="1"/>
  </w:num>
  <w:num w:numId="28" w16cid:durableId="659582668">
    <w:abstractNumId w:val="4"/>
  </w:num>
  <w:num w:numId="29" w16cid:durableId="798915100">
    <w:abstractNumId w:val="22"/>
  </w:num>
  <w:num w:numId="30" w16cid:durableId="8249304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F2"/>
    <w:rsid w:val="0001656F"/>
    <w:rsid w:val="000457AD"/>
    <w:rsid w:val="00057A46"/>
    <w:rsid w:val="000A7846"/>
    <w:rsid w:val="000A7FE4"/>
    <w:rsid w:val="001730C9"/>
    <w:rsid w:val="001D3D85"/>
    <w:rsid w:val="002B4568"/>
    <w:rsid w:val="002E01B2"/>
    <w:rsid w:val="002E1AAB"/>
    <w:rsid w:val="00373267"/>
    <w:rsid w:val="003F6ABB"/>
    <w:rsid w:val="00407C2E"/>
    <w:rsid w:val="00504C5E"/>
    <w:rsid w:val="005241BB"/>
    <w:rsid w:val="00567513"/>
    <w:rsid w:val="005678E2"/>
    <w:rsid w:val="005C5934"/>
    <w:rsid w:val="006054C1"/>
    <w:rsid w:val="006077D5"/>
    <w:rsid w:val="00610C5D"/>
    <w:rsid w:val="00640631"/>
    <w:rsid w:val="006814E8"/>
    <w:rsid w:val="0072124D"/>
    <w:rsid w:val="00774E21"/>
    <w:rsid w:val="007B079E"/>
    <w:rsid w:val="007F7F74"/>
    <w:rsid w:val="008E2FF2"/>
    <w:rsid w:val="009750F7"/>
    <w:rsid w:val="009A2BE8"/>
    <w:rsid w:val="00A329F1"/>
    <w:rsid w:val="00A73370"/>
    <w:rsid w:val="00A85031"/>
    <w:rsid w:val="00AD01DF"/>
    <w:rsid w:val="00B36844"/>
    <w:rsid w:val="00B40DDE"/>
    <w:rsid w:val="00BC563B"/>
    <w:rsid w:val="00C1601D"/>
    <w:rsid w:val="00C24B95"/>
    <w:rsid w:val="00CB5B32"/>
    <w:rsid w:val="00CF0518"/>
    <w:rsid w:val="00D20ECE"/>
    <w:rsid w:val="00D25A03"/>
    <w:rsid w:val="00D536B4"/>
    <w:rsid w:val="00D5721F"/>
    <w:rsid w:val="00D9353A"/>
    <w:rsid w:val="00DA692F"/>
    <w:rsid w:val="00DB3C34"/>
    <w:rsid w:val="00E01DF8"/>
    <w:rsid w:val="00EF30F9"/>
    <w:rsid w:val="00F32E64"/>
    <w:rsid w:val="00F97054"/>
    <w:rsid w:val="00F97814"/>
    <w:rsid w:val="00FA4CD3"/>
    <w:rsid w:val="00FB73D8"/>
    <w:rsid w:val="00F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0DFC"/>
  <w15:docId w15:val="{6EF65ADC-1BA8-3447-9A23-6CDF3526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i/>
        <w:sz w:val="24"/>
        <w:szCs w:val="24"/>
        <w:lang w:val="en-US" w:eastAsia="en-US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B24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7C"/>
  </w:style>
  <w:style w:type="paragraph" w:styleId="Footer">
    <w:name w:val="footer"/>
    <w:basedOn w:val="Normal"/>
    <w:link w:val="FooterChar"/>
    <w:uiPriority w:val="99"/>
    <w:unhideWhenUsed/>
    <w:rsid w:val="00CB24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7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6844"/>
    <w:pPr>
      <w:shd w:val="clear" w:color="auto" w:fill="auto"/>
      <w:spacing w:line="240" w:lineRule="auto"/>
      <w:ind w:left="720"/>
      <w:contextualSpacing/>
    </w:pPr>
    <w:rPr>
      <w:rFonts w:asciiTheme="minorHAnsi" w:eastAsiaTheme="minorHAnsi" w:hAnsiTheme="minorHAnsi" w:cstheme="minorBidi"/>
      <w:i w:val="0"/>
    </w:rPr>
  </w:style>
  <w:style w:type="character" w:customStyle="1" w:styleId="hgkelc">
    <w:name w:val="hgkelc"/>
    <w:basedOn w:val="DefaultParagraphFont"/>
    <w:rsid w:val="00B36844"/>
  </w:style>
  <w:style w:type="paragraph" w:styleId="NormalWeb">
    <w:name w:val="Normal (Web)"/>
    <w:basedOn w:val="Normal"/>
    <w:uiPriority w:val="99"/>
    <w:semiHidden/>
    <w:unhideWhenUsed/>
    <w:rsid w:val="003F6ABB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</w:rPr>
  </w:style>
  <w:style w:type="character" w:styleId="Hyperlink">
    <w:name w:val="Hyperlink"/>
    <w:basedOn w:val="DefaultParagraphFont"/>
    <w:uiPriority w:val="99"/>
    <w:unhideWhenUsed/>
    <w:rsid w:val="00975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0F7"/>
    <w:rPr>
      <w:color w:val="605E5C"/>
      <w:shd w:val="clear" w:color="auto" w:fill="E1DFDD"/>
    </w:rPr>
  </w:style>
  <w:style w:type="paragraph" w:customStyle="1" w:styleId="nitro-offscreen">
    <w:name w:val="nitro-offscreen"/>
    <w:basedOn w:val="Normal"/>
    <w:rsid w:val="009750F7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A7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evininjuryfirm.com/holding-drunk-drivers-responsible-for-your-injuries-2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vininjuryfirm.com/how-often-is-speeding-a-factor-in-fatal-car-accid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YcvE7xkDnZ2uooDTAax4aqusw==">AMUW2mXyug+yHmnPlR7QHGWy505PDWlaL6Gw5G5twt3BlnK8QdyGyzP+s2EywL8mPuuCmJkuAYuzaAdPY/sVMHYfyL0q6E/9wz4EHSY6rhFhWU7LFJ1i5ytDXriheW9HrSKSTdzw/96AoWwjG/xox+oCwve8OjXhS6a/w97jXgDjM6bqatfUVsmFcsDeme8UotXL1XiNEHQeQIOfNw9nKxuQPR5yHsAaoXxs9IlKVaSxkQgl87gtceo=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A2A82E-06D9-424D-8B9B-348DA8C6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Wangsness</dc:creator>
  <cp:lastModifiedBy>Lisa Kons</cp:lastModifiedBy>
  <cp:revision>2</cp:revision>
  <cp:lastPrinted>2023-07-31T01:33:00Z</cp:lastPrinted>
  <dcterms:created xsi:type="dcterms:W3CDTF">2025-03-18T19:44:00Z</dcterms:created>
  <dcterms:modified xsi:type="dcterms:W3CDTF">2025-03-18T19:44:00Z</dcterms:modified>
</cp:coreProperties>
</file>