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887D" w14:textId="64C227DE" w:rsidR="00F50D79" w:rsidRDefault="00701407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</w:t>
      </w:r>
      <w:r w:rsidR="00CC7E66">
        <w:rPr>
          <w:rFonts w:ascii="Rockwell" w:hAnsi="Rockwell"/>
          <w:bCs/>
          <w:noProof/>
          <w:color w:val="000000"/>
          <w:sz w:val="28"/>
          <w:szCs w:val="28"/>
        </w:rPr>
        <w:t>3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Thanksgiving </w:t>
      </w:r>
      <w:r w:rsidR="00EE54AC">
        <w:rPr>
          <w:rFonts w:ascii="Rockwell" w:hAnsi="Rockwell"/>
          <w:bCs/>
          <w:i/>
          <w:noProof/>
          <w:color w:val="000000"/>
          <w:sz w:val="28"/>
          <w:szCs w:val="28"/>
        </w:rPr>
        <w:t>If You Feel Different, You Drive Different</w:t>
      </w:r>
      <w:r w:rsidR="004B6F7B">
        <w:rPr>
          <w:rFonts w:ascii="Rockwell" w:hAnsi="Rockwell"/>
          <w:bCs/>
          <w:i/>
          <w:noProof/>
          <w:color w:val="000000"/>
          <w:sz w:val="28"/>
          <w:szCs w:val="28"/>
        </w:rPr>
        <w:t>.</w:t>
      </w:r>
    </w:p>
    <w:p w14:paraId="60354A6F" w14:textId="77777777" w:rsidR="00F50D79" w:rsidRDefault="00F50D79" w:rsidP="00F50D79">
      <w:pPr>
        <w:pStyle w:val="Heading3"/>
        <w:spacing w:before="240" w:after="240"/>
        <w:jc w:val="center"/>
      </w:pPr>
      <w:r w:rsidRPr="00FA0D35">
        <w:rPr>
          <w:rFonts w:ascii="Rockwell" w:hAnsi="Rockwell"/>
          <w:caps/>
          <w:noProof/>
        </w:rPr>
        <w:t>FACT SHEET &amp; TALKING POINTS</w:t>
      </w:r>
    </w:p>
    <w:p w14:paraId="012DBFD6" w14:textId="77777777" w:rsidR="00F50D79" w:rsidRPr="00F50D79" w:rsidRDefault="00F50D79" w:rsidP="00F50D79"/>
    <w:p w14:paraId="0BFB941C" w14:textId="28D13AAA" w:rsidR="00114554" w:rsidRPr="00EE54AC" w:rsidRDefault="00114554">
      <w:pPr>
        <w:rPr>
          <w:rFonts w:ascii="Trebuchet MS" w:hAnsi="Trebuchet MS"/>
          <w:i/>
          <w:sz w:val="22"/>
        </w:rPr>
      </w:pPr>
      <w:bookmarkStart w:id="0" w:name="_gjdgxs" w:colFirst="0" w:colLast="0"/>
      <w:bookmarkEnd w:id="0"/>
      <w:r>
        <w:rPr>
          <w:rFonts w:ascii="Trebuchet MS" w:hAnsi="Trebuchet MS"/>
          <w:sz w:val="22"/>
        </w:rPr>
        <w:t>This Thanksgiving</w:t>
      </w:r>
      <w:r w:rsidR="00CC7E66">
        <w:rPr>
          <w:rFonts w:ascii="Trebuchet MS" w:hAnsi="Trebuchet MS"/>
          <w:sz w:val="22"/>
        </w:rPr>
        <w:t xml:space="preserve"> holiday weekend</w:t>
      </w:r>
      <w:r>
        <w:rPr>
          <w:rFonts w:ascii="Trebuchet MS" w:hAnsi="Trebuchet MS"/>
          <w:sz w:val="22"/>
        </w:rPr>
        <w:t>, the U.S. Department of Transportation’s National Highway Traffic Safety Administration</w:t>
      </w:r>
      <w:r w:rsidR="004B6F7B">
        <w:rPr>
          <w:rFonts w:ascii="Trebuchet MS" w:hAnsi="Trebuchet MS"/>
          <w:sz w:val="22"/>
        </w:rPr>
        <w:t xml:space="preserve"> (NHTSA)</w:t>
      </w:r>
      <w:r>
        <w:rPr>
          <w:rFonts w:ascii="Trebuchet MS" w:hAnsi="Trebuchet MS"/>
          <w:sz w:val="22"/>
        </w:rPr>
        <w:t xml:space="preserve"> is teaming up with </w:t>
      </w:r>
      <w:r>
        <w:rPr>
          <w:rFonts w:ascii="Trebuchet MS" w:hAnsi="Trebuchet MS"/>
          <w:b/>
          <w:sz w:val="22"/>
        </w:rPr>
        <w:t>[State/Local Organization]</w:t>
      </w:r>
      <w:r>
        <w:rPr>
          <w:rFonts w:ascii="Trebuchet MS" w:hAnsi="Trebuchet MS"/>
          <w:sz w:val="22"/>
        </w:rPr>
        <w:t xml:space="preserve"> to keep </w:t>
      </w:r>
      <w:r w:rsidR="00EE54AC">
        <w:rPr>
          <w:rFonts w:ascii="Trebuchet MS" w:hAnsi="Trebuchet MS"/>
          <w:sz w:val="22"/>
        </w:rPr>
        <w:t>vehicle drivers and passengers safe</w:t>
      </w:r>
      <w:r w:rsidR="00E845DD">
        <w:rPr>
          <w:rFonts w:ascii="Trebuchet MS" w:hAnsi="Trebuchet MS"/>
          <w:sz w:val="22"/>
        </w:rPr>
        <w:t xml:space="preserve"> from drug-impaired drivers</w:t>
      </w:r>
      <w:r w:rsidR="00EE54AC">
        <w:rPr>
          <w:rFonts w:ascii="Trebuchet MS" w:hAnsi="Trebuchet MS"/>
          <w:sz w:val="22"/>
        </w:rPr>
        <w:t xml:space="preserve">. </w:t>
      </w:r>
      <w:r w:rsidR="00AD3B70">
        <w:rPr>
          <w:rFonts w:ascii="Trebuchet MS" w:hAnsi="Trebuchet MS"/>
          <w:sz w:val="22"/>
        </w:rPr>
        <w:t>Many may find the long Thanksgiving holiday weekend to be a convenient time to indulge in drug use</w:t>
      </w:r>
      <w:r w:rsidR="00E845DD">
        <w:rPr>
          <w:rFonts w:ascii="Trebuchet MS" w:hAnsi="Trebuchet MS"/>
          <w:sz w:val="22"/>
        </w:rPr>
        <w:t xml:space="preserve">. </w:t>
      </w:r>
      <w:r w:rsidR="00AD3B70">
        <w:rPr>
          <w:rFonts w:ascii="Trebuchet MS" w:hAnsi="Trebuchet MS"/>
          <w:sz w:val="22"/>
        </w:rPr>
        <w:t>It is vital to remember that whether</w:t>
      </w:r>
      <w:r w:rsidRPr="00114554">
        <w:rPr>
          <w:rFonts w:ascii="Trebuchet MS" w:hAnsi="Trebuchet MS"/>
          <w:sz w:val="22"/>
        </w:rPr>
        <w:t xml:space="preserve"> the drug is </w:t>
      </w:r>
      <w:r w:rsidR="00AD3B70">
        <w:rPr>
          <w:rFonts w:ascii="Trebuchet MS" w:hAnsi="Trebuchet MS"/>
          <w:sz w:val="22"/>
        </w:rPr>
        <w:t>legal or illegal</w:t>
      </w:r>
      <w:r w:rsidRPr="00114554">
        <w:rPr>
          <w:rFonts w:ascii="Trebuchet MS" w:hAnsi="Trebuchet MS"/>
          <w:sz w:val="22"/>
        </w:rPr>
        <w:t xml:space="preserve">, drug-impaired driving poses a threat to the driver, passengers, and other road users. </w:t>
      </w:r>
      <w:r w:rsidR="00F963B9">
        <w:rPr>
          <w:rFonts w:ascii="Trebuchet MS" w:hAnsi="Trebuchet MS"/>
          <w:sz w:val="22"/>
        </w:rPr>
        <w:t xml:space="preserve">Read the </w:t>
      </w:r>
      <w:r w:rsidR="00CC7E66">
        <w:rPr>
          <w:rFonts w:ascii="Trebuchet MS" w:hAnsi="Trebuchet MS"/>
          <w:sz w:val="22"/>
        </w:rPr>
        <w:t>information</w:t>
      </w:r>
      <w:r w:rsidR="00F963B9">
        <w:rPr>
          <w:rFonts w:ascii="Trebuchet MS" w:hAnsi="Trebuchet MS"/>
          <w:sz w:val="22"/>
        </w:rPr>
        <w:t xml:space="preserve"> below and h</w:t>
      </w:r>
      <w:r>
        <w:rPr>
          <w:rFonts w:ascii="Trebuchet MS" w:hAnsi="Trebuchet MS"/>
          <w:sz w:val="22"/>
        </w:rPr>
        <w:t>elp us spread this lifesaving message:</w:t>
      </w:r>
      <w:r w:rsidRPr="00114554">
        <w:rPr>
          <w:rFonts w:ascii="Trebuchet MS" w:hAnsi="Trebuchet MS"/>
          <w:sz w:val="22"/>
        </w:rPr>
        <w:t xml:space="preserve"> </w:t>
      </w:r>
      <w:r w:rsidR="00EE54AC" w:rsidRPr="00EE54AC">
        <w:rPr>
          <w:rFonts w:ascii="Trebuchet MS" w:hAnsi="Trebuchet MS"/>
          <w:i/>
          <w:sz w:val="22"/>
        </w:rPr>
        <w:t>If You Feel Different, You Drive Different</w:t>
      </w:r>
      <w:r w:rsidR="00024D11" w:rsidRPr="00EE54AC">
        <w:rPr>
          <w:rFonts w:ascii="Trebuchet MS" w:hAnsi="Trebuchet MS"/>
          <w:i/>
          <w:sz w:val="22"/>
        </w:rPr>
        <w:t>.</w:t>
      </w:r>
    </w:p>
    <w:p w14:paraId="2207032F" w14:textId="7B132837" w:rsidR="00CC7E66" w:rsidRDefault="00CC7E66" w:rsidP="00CC7E66">
      <w:pPr>
        <w:spacing w:before="120" w:after="120" w:line="276" w:lineRule="auto"/>
        <w:rPr>
          <w:rFonts w:ascii="Trebuchet MS" w:eastAsia="Calibri" w:hAnsi="Trebuchet MS"/>
          <w:b/>
          <w:sz w:val="22"/>
          <w:szCs w:val="22"/>
        </w:rPr>
      </w:pPr>
      <w:r>
        <w:rPr>
          <w:rFonts w:ascii="Trebuchet MS" w:eastAsia="Calibri" w:hAnsi="Trebuchet MS"/>
          <w:b/>
          <w:sz w:val="22"/>
          <w:szCs w:val="22"/>
        </w:rPr>
        <w:br/>
        <w:t>Know the Facts</w:t>
      </w:r>
    </w:p>
    <w:p w14:paraId="0211DB40" w14:textId="77777777" w:rsidR="00CC7E66" w:rsidRDefault="00CC7E66" w:rsidP="00CC7E66">
      <w:pPr>
        <w:numPr>
          <w:ilvl w:val="0"/>
          <w:numId w:val="1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bookmarkStart w:id="1" w:name="_Hlk122099356"/>
      <w:r>
        <w:rPr>
          <w:rFonts w:ascii="Trebuchet MS" w:eastAsia="Calibri" w:hAnsi="Trebuchet MS"/>
          <w:bCs/>
          <w:sz w:val="22"/>
          <w:szCs w:val="22"/>
        </w:rPr>
        <w:t>If you’re planning to use marijuana or any impairing drug, do not drive. Designate a sober driver who won’t be using any drugs or call a ridesharing service or taxi. Someone who’s high shouldn’t be making decisions about driving; that’s why planning ahead is key.</w:t>
      </w:r>
    </w:p>
    <w:bookmarkEnd w:id="1"/>
    <w:p w14:paraId="0214CA12" w14:textId="77777777" w:rsidR="00CC7E66" w:rsidRDefault="00CC7E66" w:rsidP="00CC7E66">
      <w:pPr>
        <w:numPr>
          <w:ilvl w:val="0"/>
          <w:numId w:val="1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r>
        <w:rPr>
          <w:rFonts w:ascii="Trebuchet MS" w:eastAsia="Calibri" w:hAnsi="Trebuchet MS"/>
          <w:bCs/>
          <w:sz w:val="22"/>
          <w:szCs w:val="22"/>
        </w:rPr>
        <w:t xml:space="preserve">It doesn’t matter what term you use — high, stoned, or wasted — never get behind the wheel after using an impairing substance. </w:t>
      </w:r>
    </w:p>
    <w:p w14:paraId="7298C145" w14:textId="77777777" w:rsidR="00CC7E66" w:rsidRDefault="00CC7E66" w:rsidP="00CC7E66">
      <w:pPr>
        <w:numPr>
          <w:ilvl w:val="0"/>
          <w:numId w:val="1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r>
        <w:rPr>
          <w:rFonts w:ascii="Trebuchet MS" w:eastAsia="Calibri" w:hAnsi="Trebuchet MS"/>
          <w:bCs/>
          <w:sz w:val="22"/>
          <w:szCs w:val="22"/>
        </w:rPr>
        <w:t xml:space="preserve">In every U.S. state and territory, it is illegal to drive under the influence of drugs — no exceptions. </w:t>
      </w:r>
    </w:p>
    <w:p w14:paraId="693B75C3" w14:textId="77777777" w:rsidR="00CC7E66" w:rsidRDefault="00CC7E66" w:rsidP="00CC7E66">
      <w:pPr>
        <w:numPr>
          <w:ilvl w:val="0"/>
          <w:numId w:val="1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r>
        <w:rPr>
          <w:rFonts w:ascii="Trebuchet MS" w:eastAsia="Calibri" w:hAnsi="Trebuchet MS"/>
          <w:bCs/>
          <w:sz w:val="22"/>
          <w:szCs w:val="22"/>
        </w:rPr>
        <w:t>Whether the drug is legally obtained or not, drug-impaired driving poses a threat to everyone on the road.</w:t>
      </w:r>
    </w:p>
    <w:p w14:paraId="29219C39" w14:textId="77777777" w:rsidR="00CC7E66" w:rsidRDefault="00CC7E66" w:rsidP="00CC7E66">
      <w:pPr>
        <w:numPr>
          <w:ilvl w:val="0"/>
          <w:numId w:val="15"/>
        </w:numPr>
        <w:spacing w:before="120" w:after="120" w:line="276" w:lineRule="auto"/>
        <w:rPr>
          <w:rFonts w:ascii="Trebuchet MS" w:eastAsia="Calibri" w:hAnsi="Trebuchet MS"/>
          <w:bCs/>
          <w:sz w:val="22"/>
          <w:szCs w:val="22"/>
        </w:rPr>
      </w:pPr>
      <w:r>
        <w:rPr>
          <w:rFonts w:ascii="Trebuchet MS" w:eastAsia="Calibri" w:hAnsi="Trebuchet MS"/>
          <w:bCs/>
          <w:sz w:val="22"/>
          <w:szCs w:val="22"/>
        </w:rPr>
        <w:t>If you think driving while high from marijuana won’t affect you, you are wrong: It has been shown that marijuana can slow reaction times, impair cognitive performance, and make it more difficult for drivers to keep a steady position in their lane.</w:t>
      </w:r>
    </w:p>
    <w:p w14:paraId="0972FD25" w14:textId="77777777" w:rsidR="00CC7E66" w:rsidRDefault="00CC7E66" w:rsidP="00CC7E66">
      <w:pPr>
        <w:numPr>
          <w:ilvl w:val="0"/>
          <w:numId w:val="15"/>
        </w:numPr>
        <w:spacing w:before="120" w:after="120" w:line="276" w:lineRule="auto"/>
        <w:rPr>
          <w:rFonts w:ascii="Trebuchet MS" w:eastAsia="Calibri" w:hAnsi="Trebuchet MS"/>
          <w:b/>
          <w:sz w:val="22"/>
          <w:szCs w:val="22"/>
        </w:rPr>
      </w:pPr>
      <w:r>
        <w:rPr>
          <w:rFonts w:ascii="Trebuchet MS" w:eastAsia="Calibri" w:hAnsi="Trebuchet MS"/>
          <w:b/>
          <w:sz w:val="22"/>
          <w:szCs w:val="22"/>
        </w:rPr>
        <w:t>[Local statistic if available.]</w:t>
      </w:r>
    </w:p>
    <w:p w14:paraId="4965CF65" w14:textId="1D1ECEFE" w:rsidR="00CC7E66" w:rsidRDefault="00CC7E66" w:rsidP="00CC7E66">
      <w:pPr>
        <w:spacing w:before="120" w:after="120" w:line="276" w:lineRule="auto"/>
        <w:rPr>
          <w:rFonts w:ascii="Trebuchet MS" w:eastAsia="Calibri" w:hAnsi="Trebuchet MS"/>
          <w:b/>
          <w:bCs/>
          <w:sz w:val="22"/>
          <w:szCs w:val="22"/>
        </w:rPr>
      </w:pPr>
      <w:r>
        <w:rPr>
          <w:rFonts w:ascii="Trebuchet MS" w:eastAsia="Calibri" w:hAnsi="Trebuchet MS"/>
          <w:b/>
          <w:bCs/>
          <w:sz w:val="22"/>
          <w:szCs w:val="22"/>
        </w:rPr>
        <w:br/>
        <w:t>Only Drive Sober</w:t>
      </w:r>
    </w:p>
    <w:p w14:paraId="61D23453" w14:textId="77777777" w:rsidR="00CC7E66" w:rsidRDefault="00CC7E66" w:rsidP="00CC7E66">
      <w:pPr>
        <w:numPr>
          <w:ilvl w:val="0"/>
          <w:numId w:val="1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If you are planning to use drugs, plan ahead for a sober driver to safely drive you to your destination. Like drunk driving, it is essential that drug-impaired drivers refrain from driving a vehicle. It is never okay to drive while impaired by any substance —regardless of whether it was legally obtained.</w:t>
      </w:r>
    </w:p>
    <w:p w14:paraId="582E3DCD" w14:textId="77777777" w:rsidR="00CC7E66" w:rsidRDefault="00CC7E66" w:rsidP="00CC7E66">
      <w:pPr>
        <w:numPr>
          <w:ilvl w:val="0"/>
          <w:numId w:val="1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If you have used an impairing substance such as marijuana, do not drive. Passengers should never ride with an impaired driver. If you think a driver may be impaired, do not get in the car.</w:t>
      </w:r>
    </w:p>
    <w:p w14:paraId="0105BFA9" w14:textId="77777777" w:rsidR="00CC7E66" w:rsidRDefault="00CC7E66" w:rsidP="00CC7E66">
      <w:pPr>
        <w:numPr>
          <w:ilvl w:val="0"/>
          <w:numId w:val="1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lastRenderedPageBreak/>
        <w:t>Do you have a friend who is about to drive while impaired by drugs? Take the keys away and arrange to get them home safely. Don’t worry about offending someone — they’ll thank you later. And you might just save a life.</w:t>
      </w:r>
    </w:p>
    <w:p w14:paraId="5496763C" w14:textId="77777777" w:rsidR="00CC7E66" w:rsidRDefault="00CC7E66" w:rsidP="00CC7E66">
      <w:pPr>
        <w:numPr>
          <w:ilvl w:val="0"/>
          <w:numId w:val="1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If available, use your community’s sober ride program </w:t>
      </w:r>
      <w:r>
        <w:rPr>
          <w:rFonts w:ascii="Trebuchet MS" w:eastAsia="Calibri" w:hAnsi="Trebuchet MS"/>
          <w:b/>
          <w:bCs/>
          <w:sz w:val="22"/>
          <w:szCs w:val="22"/>
        </w:rPr>
        <w:t>[Insert your local sober ride program specifics here].</w:t>
      </w:r>
    </w:p>
    <w:p w14:paraId="2B42AC59" w14:textId="77777777" w:rsidR="00CC7E66" w:rsidRDefault="00CC7E66" w:rsidP="00CC7E66">
      <w:pPr>
        <w:numPr>
          <w:ilvl w:val="0"/>
          <w:numId w:val="14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If you see an impaired driver on the road, contact </w:t>
      </w:r>
      <w:r>
        <w:rPr>
          <w:rFonts w:ascii="Trebuchet MS" w:eastAsia="Calibri" w:hAnsi="Trebuchet MS"/>
          <w:b/>
          <w:bCs/>
          <w:sz w:val="22"/>
          <w:szCs w:val="22"/>
        </w:rPr>
        <w:t>[Local Law Enforcement].</w:t>
      </w:r>
    </w:p>
    <w:p w14:paraId="0D92E186" w14:textId="77777777" w:rsidR="002C648D" w:rsidRDefault="002C648D" w:rsidP="002C648D">
      <w:pPr>
        <w:spacing w:after="160" w:line="276" w:lineRule="auto"/>
        <w:contextualSpacing/>
        <w:rPr>
          <w:rFonts w:ascii="Trebuchet MS" w:eastAsia="Calibri" w:hAnsi="Trebuchet MS"/>
          <w:sz w:val="22"/>
          <w:szCs w:val="22"/>
        </w:rPr>
      </w:pPr>
    </w:p>
    <w:p w14:paraId="43204FE8" w14:textId="61A4FC6A" w:rsidR="002C648D" w:rsidRPr="002C648D" w:rsidRDefault="002C648D" w:rsidP="002C648D">
      <w:p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2C648D">
        <w:rPr>
          <w:rFonts w:ascii="Trebuchet MS" w:eastAsia="Calibri" w:hAnsi="Trebuchet MS"/>
          <w:sz w:val="22"/>
          <w:szCs w:val="22"/>
        </w:rPr>
        <w:t xml:space="preserve">For more information, visit </w:t>
      </w:r>
      <w:hyperlink r:id="rId7" w:history="1">
        <w:r w:rsidR="00AE6C41" w:rsidRPr="00AE6C41">
          <w:rPr>
            <w:rStyle w:val="Hyperlink"/>
            <w:rFonts w:ascii="Trebuchet MS" w:eastAsia="Calibri" w:hAnsi="Trebuchet MS"/>
            <w:sz w:val="22"/>
            <w:szCs w:val="22"/>
          </w:rPr>
          <w:t>www.trafficsafetymarketing.gov/get-materials/drug-impaired-driving/if-you-feel-different-you-drive-different</w:t>
        </w:r>
      </w:hyperlink>
      <w:r w:rsidRPr="002C648D">
        <w:rPr>
          <w:rFonts w:ascii="Trebuchet MS" w:eastAsia="Calibri" w:hAnsi="Trebuchet MS"/>
          <w:sz w:val="22"/>
          <w:szCs w:val="22"/>
        </w:rPr>
        <w:t>.</w:t>
      </w:r>
    </w:p>
    <w:p w14:paraId="384DEC27" w14:textId="13C23AF5" w:rsidR="00117783" w:rsidRPr="00F50D79" w:rsidRDefault="00117783" w:rsidP="002C648D">
      <w:pPr>
        <w:pStyle w:val="ListParagraph"/>
        <w:widowControl w:val="0"/>
        <w:rPr>
          <w:rFonts w:ascii="Trebuchet MS" w:hAnsi="Trebuchet MS"/>
          <w:sz w:val="22"/>
        </w:rPr>
      </w:pPr>
    </w:p>
    <w:sectPr w:rsidR="00117783" w:rsidRPr="00F50D79" w:rsidSect="00CC7E66">
      <w:headerReference w:type="default" r:id="rId8"/>
      <w:footerReference w:type="default" r:id="rId9"/>
      <w:pgSz w:w="12240" w:h="15840"/>
      <w:pgMar w:top="2448" w:right="1440" w:bottom="108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E779" w14:textId="77777777" w:rsidR="008E38DC" w:rsidRDefault="008E38DC">
      <w:r>
        <w:separator/>
      </w:r>
    </w:p>
  </w:endnote>
  <w:endnote w:type="continuationSeparator" w:id="0">
    <w:p w14:paraId="514B0044" w14:textId="77777777" w:rsidR="008E38DC" w:rsidRDefault="008E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BAB1" w14:textId="595EAC69" w:rsidR="00D1120D" w:rsidRPr="002C648D" w:rsidRDefault="0047650B" w:rsidP="00D1120D">
    <w:pPr>
      <w:jc w:val="right"/>
      <w:rPr>
        <w:rFonts w:asciiTheme="majorHAnsi" w:hAnsiTheme="majorHAnsi" w:cstheme="majorHAnsi"/>
        <w:sz w:val="14"/>
        <w:szCs w:val="12"/>
      </w:rPr>
    </w:pPr>
    <w:r>
      <w:rPr>
        <w:rFonts w:asciiTheme="majorHAnsi" w:hAnsiTheme="majorHAnsi" w:cstheme="majorHAnsi"/>
        <w:sz w:val="14"/>
        <w:szCs w:val="12"/>
      </w:rPr>
      <w:t>15</w:t>
    </w:r>
    <w:r w:rsidR="00CC7E66">
      <w:rPr>
        <w:rFonts w:asciiTheme="majorHAnsi" w:hAnsiTheme="majorHAnsi" w:cstheme="majorHAnsi"/>
        <w:sz w:val="14"/>
        <w:szCs w:val="12"/>
      </w:rPr>
      <w:t>934</w:t>
    </w:r>
    <w:r>
      <w:rPr>
        <w:rFonts w:asciiTheme="majorHAnsi" w:hAnsiTheme="majorHAnsi" w:cstheme="majorHAnsi"/>
        <w:sz w:val="14"/>
        <w:szCs w:val="12"/>
      </w:rPr>
      <w:t>e</w:t>
    </w:r>
    <w:r w:rsidR="004B6F7B" w:rsidRPr="002C648D">
      <w:rPr>
        <w:rFonts w:asciiTheme="majorHAnsi" w:hAnsiTheme="majorHAnsi" w:cstheme="majorHAnsi"/>
        <w:sz w:val="14"/>
        <w:szCs w:val="12"/>
      </w:rPr>
      <w:t>-</w:t>
    </w:r>
    <w:r w:rsidR="00CC7E66">
      <w:rPr>
        <w:rFonts w:asciiTheme="majorHAnsi" w:hAnsiTheme="majorHAnsi" w:cstheme="majorHAnsi"/>
        <w:sz w:val="14"/>
        <w:szCs w:val="12"/>
      </w:rPr>
      <w:t>070723</w:t>
    </w:r>
    <w:r w:rsidR="004B6F7B" w:rsidRPr="002C648D">
      <w:rPr>
        <w:rFonts w:asciiTheme="majorHAnsi" w:hAnsiTheme="majorHAnsi" w:cstheme="majorHAnsi"/>
        <w:sz w:val="14"/>
        <w:szCs w:val="12"/>
      </w:rPr>
      <w:t>-</w:t>
    </w:r>
    <w:r w:rsidR="00023740">
      <w:rPr>
        <w:rFonts w:asciiTheme="majorHAnsi" w:hAnsiTheme="majorHAnsi" w:cstheme="majorHAnsi"/>
        <w:sz w:val="14"/>
        <w:szCs w:val="12"/>
      </w:rPr>
      <w:t>v</w:t>
    </w:r>
    <w:r w:rsidR="00CC7E66">
      <w:rPr>
        <w:rFonts w:asciiTheme="majorHAnsi" w:hAnsiTheme="majorHAnsi" w:cstheme="majorHAnsi"/>
        <w:sz w:val="14"/>
        <w:szCs w:val="12"/>
      </w:rPr>
      <w:t>1</w:t>
    </w:r>
  </w:p>
  <w:p w14:paraId="7334AB8F" w14:textId="77777777" w:rsidR="00D1120D" w:rsidRDefault="00D1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DCFA" w14:textId="77777777" w:rsidR="008E38DC" w:rsidRDefault="008E38DC">
      <w:r>
        <w:separator/>
      </w:r>
    </w:p>
  </w:footnote>
  <w:footnote w:type="continuationSeparator" w:id="0">
    <w:p w14:paraId="38FCA12D" w14:textId="77777777" w:rsidR="008E38DC" w:rsidRDefault="008E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F67F" w14:textId="5B4B710C" w:rsidR="00AC5C63" w:rsidRDefault="00AC5C63" w:rsidP="00AC5C63">
    <w:pPr>
      <w:pStyle w:val="Header"/>
      <w:jc w:val="center"/>
    </w:pPr>
    <w:r>
      <w:rPr>
        <w:noProof/>
      </w:rPr>
      <w:drawing>
        <wp:inline distT="0" distB="0" distL="0" distR="0" wp14:anchorId="783CCA6C" wp14:editId="2FD9F312">
          <wp:extent cx="1892300" cy="660400"/>
          <wp:effectExtent l="0" t="0" r="0" b="0"/>
          <wp:docPr id="6" name="Picture 6" descr="Feel Different Logo&#10;&#10;If you feel different you drive diffe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2A07AB"/>
    <w:multiLevelType w:val="hybridMultilevel"/>
    <w:tmpl w:val="B94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684519"/>
    <w:multiLevelType w:val="hybridMultilevel"/>
    <w:tmpl w:val="211A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36F5"/>
    <w:multiLevelType w:val="hybridMultilevel"/>
    <w:tmpl w:val="0112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76644"/>
    <w:multiLevelType w:val="hybridMultilevel"/>
    <w:tmpl w:val="0F5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B24B3"/>
    <w:multiLevelType w:val="hybridMultilevel"/>
    <w:tmpl w:val="3E16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0C71"/>
    <w:multiLevelType w:val="hybridMultilevel"/>
    <w:tmpl w:val="EA3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040552">
    <w:abstractNumId w:val="3"/>
  </w:num>
  <w:num w:numId="2" w16cid:durableId="619335137">
    <w:abstractNumId w:val="1"/>
  </w:num>
  <w:num w:numId="3" w16cid:durableId="1414159135">
    <w:abstractNumId w:val="0"/>
  </w:num>
  <w:num w:numId="4" w16cid:durableId="1100176419">
    <w:abstractNumId w:val="6"/>
  </w:num>
  <w:num w:numId="5" w16cid:durableId="2087454817">
    <w:abstractNumId w:val="4"/>
  </w:num>
  <w:num w:numId="6" w16cid:durableId="1955139267">
    <w:abstractNumId w:val="9"/>
  </w:num>
  <w:num w:numId="7" w16cid:durableId="1186023938">
    <w:abstractNumId w:val="8"/>
  </w:num>
  <w:num w:numId="8" w16cid:durableId="468861172">
    <w:abstractNumId w:val="7"/>
  </w:num>
  <w:num w:numId="9" w16cid:durableId="1086730631">
    <w:abstractNumId w:val="2"/>
  </w:num>
  <w:num w:numId="10" w16cid:durableId="1851140200">
    <w:abstractNumId w:val="2"/>
  </w:num>
  <w:num w:numId="11" w16cid:durableId="1750154735">
    <w:abstractNumId w:val="10"/>
  </w:num>
  <w:num w:numId="12" w16cid:durableId="705064468">
    <w:abstractNumId w:val="10"/>
  </w:num>
  <w:num w:numId="13" w16cid:durableId="1542862339">
    <w:abstractNumId w:val="5"/>
  </w:num>
  <w:num w:numId="14" w16cid:durableId="388386721">
    <w:abstractNumId w:val="4"/>
  </w:num>
  <w:num w:numId="15" w16cid:durableId="170527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83"/>
    <w:rsid w:val="00023740"/>
    <w:rsid w:val="00024D11"/>
    <w:rsid w:val="00033999"/>
    <w:rsid w:val="00034814"/>
    <w:rsid w:val="0004392A"/>
    <w:rsid w:val="00052E38"/>
    <w:rsid w:val="000621FD"/>
    <w:rsid w:val="00077698"/>
    <w:rsid w:val="00095194"/>
    <w:rsid w:val="000A364C"/>
    <w:rsid w:val="000A7CE0"/>
    <w:rsid w:val="000B6AF2"/>
    <w:rsid w:val="000E14FF"/>
    <w:rsid w:val="00114554"/>
    <w:rsid w:val="001175DD"/>
    <w:rsid w:val="00117783"/>
    <w:rsid w:val="00141C6F"/>
    <w:rsid w:val="00147926"/>
    <w:rsid w:val="00160F83"/>
    <w:rsid w:val="0018579A"/>
    <w:rsid w:val="001D4E89"/>
    <w:rsid w:val="001F29EB"/>
    <w:rsid w:val="0020238E"/>
    <w:rsid w:val="002328D6"/>
    <w:rsid w:val="00263682"/>
    <w:rsid w:val="00270B5D"/>
    <w:rsid w:val="00285BB2"/>
    <w:rsid w:val="00294A01"/>
    <w:rsid w:val="002C648D"/>
    <w:rsid w:val="002E58AF"/>
    <w:rsid w:val="00302499"/>
    <w:rsid w:val="003133E6"/>
    <w:rsid w:val="00322BFF"/>
    <w:rsid w:val="00344FF4"/>
    <w:rsid w:val="003609DA"/>
    <w:rsid w:val="003807AB"/>
    <w:rsid w:val="003A084F"/>
    <w:rsid w:val="003B056C"/>
    <w:rsid w:val="003D7BC3"/>
    <w:rsid w:val="00425F82"/>
    <w:rsid w:val="00447BDB"/>
    <w:rsid w:val="00467740"/>
    <w:rsid w:val="0047650B"/>
    <w:rsid w:val="004767E5"/>
    <w:rsid w:val="0048623E"/>
    <w:rsid w:val="004B6F7B"/>
    <w:rsid w:val="004D7C74"/>
    <w:rsid w:val="005023A8"/>
    <w:rsid w:val="00596655"/>
    <w:rsid w:val="005A12D0"/>
    <w:rsid w:val="00632019"/>
    <w:rsid w:val="0064179A"/>
    <w:rsid w:val="006F640D"/>
    <w:rsid w:val="00701407"/>
    <w:rsid w:val="0072602E"/>
    <w:rsid w:val="00764575"/>
    <w:rsid w:val="007870C8"/>
    <w:rsid w:val="007B2503"/>
    <w:rsid w:val="007E7C0F"/>
    <w:rsid w:val="0080261D"/>
    <w:rsid w:val="00803A60"/>
    <w:rsid w:val="00877548"/>
    <w:rsid w:val="008A0ED0"/>
    <w:rsid w:val="008B44FC"/>
    <w:rsid w:val="008C7D8E"/>
    <w:rsid w:val="008E38DC"/>
    <w:rsid w:val="00956CF5"/>
    <w:rsid w:val="009755FC"/>
    <w:rsid w:val="009833AA"/>
    <w:rsid w:val="00984EBB"/>
    <w:rsid w:val="00A33ADD"/>
    <w:rsid w:val="00A716C9"/>
    <w:rsid w:val="00A76EBA"/>
    <w:rsid w:val="00AA40D1"/>
    <w:rsid w:val="00AC1CB7"/>
    <w:rsid w:val="00AC5C63"/>
    <w:rsid w:val="00AD3B70"/>
    <w:rsid w:val="00AE6C41"/>
    <w:rsid w:val="00B12049"/>
    <w:rsid w:val="00BA73BF"/>
    <w:rsid w:val="00BD7090"/>
    <w:rsid w:val="00BE086D"/>
    <w:rsid w:val="00BF1F18"/>
    <w:rsid w:val="00C2746D"/>
    <w:rsid w:val="00C35602"/>
    <w:rsid w:val="00C40557"/>
    <w:rsid w:val="00C54D4E"/>
    <w:rsid w:val="00C63765"/>
    <w:rsid w:val="00C74FB8"/>
    <w:rsid w:val="00CA112A"/>
    <w:rsid w:val="00CA35E4"/>
    <w:rsid w:val="00CA59C1"/>
    <w:rsid w:val="00CB1F10"/>
    <w:rsid w:val="00CB7723"/>
    <w:rsid w:val="00CC7E66"/>
    <w:rsid w:val="00D1120D"/>
    <w:rsid w:val="00D9349D"/>
    <w:rsid w:val="00DC3603"/>
    <w:rsid w:val="00DC4858"/>
    <w:rsid w:val="00DD4EF1"/>
    <w:rsid w:val="00DE01E8"/>
    <w:rsid w:val="00E015FD"/>
    <w:rsid w:val="00E254B6"/>
    <w:rsid w:val="00E56166"/>
    <w:rsid w:val="00E56F46"/>
    <w:rsid w:val="00E845DD"/>
    <w:rsid w:val="00EE54AC"/>
    <w:rsid w:val="00EF2373"/>
    <w:rsid w:val="00F011A7"/>
    <w:rsid w:val="00F02B79"/>
    <w:rsid w:val="00F032B0"/>
    <w:rsid w:val="00F50D79"/>
    <w:rsid w:val="00F55AF8"/>
    <w:rsid w:val="00F65B09"/>
    <w:rsid w:val="00F7611E"/>
    <w:rsid w:val="00F963B9"/>
    <w:rsid w:val="00FC5072"/>
    <w:rsid w:val="00FD67E0"/>
    <w:rsid w:val="00FE0321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C35602"/>
    <w:pPr>
      <w:ind w:left="720"/>
      <w:contextualSpacing/>
    </w:pPr>
  </w:style>
  <w:style w:type="character" w:styleId="Hyperlink">
    <w:name w:val="Hyperlink"/>
    <w:uiPriority w:val="99"/>
    <w:unhideWhenUsed/>
    <w:rsid w:val="00EE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g-impaired-driving/if-you-feel-different-you-drive-diffe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Thanksgiving Drugged Driving Fact Sheet</dc:title>
  <dc:creator>NHTSA</dc:creator>
  <cp:keywords>NHTSA, if you feel different you drive different, drugged</cp:keywords>
  <cp:lastModifiedBy>Lee, Amy CTR (NHTSA)</cp:lastModifiedBy>
  <cp:revision>2</cp:revision>
  <dcterms:created xsi:type="dcterms:W3CDTF">2023-08-08T12:48:00Z</dcterms:created>
  <dcterms:modified xsi:type="dcterms:W3CDTF">2023-08-08T12:48:00Z</dcterms:modified>
</cp:coreProperties>
</file>