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3837" w14:textId="77777777" w:rsidR="001165E7" w:rsidRPr="00445943" w:rsidRDefault="001165E7" w:rsidP="001165E7">
      <w:pPr>
        <w:rPr>
          <w:i/>
          <w:iCs/>
        </w:rPr>
      </w:pPr>
      <w:r w:rsidRPr="00445943">
        <w:rPr>
          <w:i/>
          <w:iCs/>
        </w:rPr>
        <w:t>SAMPLE</w:t>
      </w:r>
    </w:p>
    <w:p w14:paraId="0CB99A28" w14:textId="77777777" w:rsidR="001165E7" w:rsidRPr="00445943" w:rsidRDefault="001165E7" w:rsidP="001165E7">
      <w:pPr>
        <w:jc w:val="center"/>
        <w:rPr>
          <w:b/>
          <w:bCs/>
          <w:sz w:val="28"/>
          <w:szCs w:val="28"/>
        </w:rPr>
      </w:pPr>
      <w:r w:rsidRPr="00445943">
        <w:rPr>
          <w:b/>
          <w:bCs/>
          <w:sz w:val="28"/>
          <w:szCs w:val="28"/>
        </w:rPr>
        <w:t>Safe Work Practices: Distracted Driving Policy</w:t>
      </w:r>
    </w:p>
    <w:p w14:paraId="475BB3E4" w14:textId="77777777" w:rsidR="001165E7" w:rsidRDefault="001165E7" w:rsidP="001165E7"/>
    <w:p w14:paraId="241116FC" w14:textId="77777777" w:rsidR="001165E7" w:rsidRDefault="001165E7" w:rsidP="001165E7">
      <w:r>
        <w:t xml:space="preserve">Distracted driving is a serious safety and health risk, not only to you but to others. Some examples of actions which may divert your attention from driving are reading while driving, using remote internet equipment such as personal digital assistants or wireless e-mail; personal grooming; using cell phones, pagers or beepers, and looking at maps for directions. </w:t>
      </w:r>
    </w:p>
    <w:p w14:paraId="3EAB7D44" w14:textId="77777777" w:rsidR="001165E7" w:rsidRDefault="001165E7" w:rsidP="001165E7"/>
    <w:p w14:paraId="53F16AA0" w14:textId="77777777" w:rsidR="001165E7" w:rsidRDefault="001165E7" w:rsidP="001165E7">
      <w:r>
        <w:t>Employees may not engage in these activities while driving. Employees may not use cell phones (including hands-free) or any mobile electronic devices while operating a motor vehicle. This includes, but is not limited to:</w:t>
      </w:r>
    </w:p>
    <w:p w14:paraId="6F945C8E" w14:textId="77777777" w:rsidR="001165E7" w:rsidRDefault="001165E7" w:rsidP="001165E7">
      <w:pPr>
        <w:pStyle w:val="ListParagraph"/>
        <w:numPr>
          <w:ilvl w:val="0"/>
          <w:numId w:val="1"/>
        </w:numPr>
      </w:pPr>
      <w:r>
        <w:t>Answering or making phone calls</w:t>
      </w:r>
    </w:p>
    <w:p w14:paraId="29AFAB06" w14:textId="77777777" w:rsidR="001165E7" w:rsidRDefault="001165E7" w:rsidP="001165E7">
      <w:pPr>
        <w:pStyle w:val="ListParagraph"/>
        <w:numPr>
          <w:ilvl w:val="0"/>
          <w:numId w:val="1"/>
        </w:numPr>
      </w:pPr>
      <w:r>
        <w:t>Engaging in phone conversations</w:t>
      </w:r>
    </w:p>
    <w:p w14:paraId="5340CD56" w14:textId="77777777" w:rsidR="001165E7" w:rsidRDefault="001165E7" w:rsidP="001165E7">
      <w:pPr>
        <w:pStyle w:val="ListParagraph"/>
        <w:numPr>
          <w:ilvl w:val="0"/>
          <w:numId w:val="1"/>
        </w:numPr>
      </w:pPr>
      <w:r>
        <w:t>Reading or responding to e-mails and text messages</w:t>
      </w:r>
    </w:p>
    <w:p w14:paraId="78123302" w14:textId="77777777" w:rsidR="001165E7" w:rsidRDefault="001165E7" w:rsidP="001165E7">
      <w:pPr>
        <w:pStyle w:val="ListParagraph"/>
        <w:numPr>
          <w:ilvl w:val="0"/>
          <w:numId w:val="1"/>
        </w:numPr>
      </w:pPr>
      <w:r>
        <w:t>Adjusting a Global Positioning System (GPS)</w:t>
      </w:r>
    </w:p>
    <w:p w14:paraId="6D3BBA9A" w14:textId="77777777" w:rsidR="001165E7" w:rsidRDefault="001165E7" w:rsidP="001165E7">
      <w:pPr>
        <w:pStyle w:val="ListParagraph"/>
        <w:numPr>
          <w:ilvl w:val="0"/>
          <w:numId w:val="1"/>
        </w:numPr>
      </w:pPr>
      <w:r>
        <w:t xml:space="preserve">Accessing the Internet. </w:t>
      </w:r>
    </w:p>
    <w:p w14:paraId="27728EEC" w14:textId="77777777" w:rsidR="001165E7" w:rsidRDefault="001165E7" w:rsidP="001165E7">
      <w:pPr>
        <w:ind w:left="58"/>
      </w:pPr>
    </w:p>
    <w:p w14:paraId="70E1B9A4" w14:textId="77777777" w:rsidR="001165E7" w:rsidRDefault="001165E7" w:rsidP="001165E7">
      <w:pPr>
        <w:ind w:left="58"/>
      </w:pPr>
      <w:r>
        <w:t>These restrictions do not apply to calls made to report an emergency.</w:t>
      </w:r>
    </w:p>
    <w:p w14:paraId="1E9BB47A" w14:textId="77777777" w:rsidR="001165E7" w:rsidRDefault="001165E7" w:rsidP="001165E7">
      <w:pPr>
        <w:ind w:left="58"/>
      </w:pPr>
    </w:p>
    <w:p w14:paraId="56677560" w14:textId="77777777" w:rsidR="001165E7" w:rsidRDefault="001165E7" w:rsidP="001165E7">
      <w:pPr>
        <w:ind w:left="58"/>
      </w:pPr>
    </w:p>
    <w:p w14:paraId="5A0EC189" w14:textId="77777777" w:rsidR="001165E7" w:rsidRPr="00BE199F" w:rsidRDefault="001165E7" w:rsidP="001165E7">
      <w:pPr>
        <w:ind w:left="58"/>
        <w:jc w:val="right"/>
        <w:rPr>
          <w:sz w:val="20"/>
          <w:szCs w:val="20"/>
        </w:rPr>
      </w:pPr>
      <w:r w:rsidRPr="00BE199F">
        <w:rPr>
          <w:b/>
          <w:bCs/>
          <w:sz w:val="20"/>
          <w:szCs w:val="20"/>
        </w:rPr>
        <w:t>Source:</w:t>
      </w:r>
      <w:r>
        <w:rPr>
          <w:b/>
          <w:bCs/>
          <w:sz w:val="20"/>
          <w:szCs w:val="20"/>
        </w:rPr>
        <w:t xml:space="preserve"> </w:t>
      </w:r>
      <w:r w:rsidRPr="00BE199F">
        <w:rPr>
          <w:sz w:val="20"/>
          <w:szCs w:val="20"/>
          <w:highlight w:val="yellow"/>
        </w:rPr>
        <w:t>NEEDED</w:t>
      </w:r>
    </w:p>
    <w:p w14:paraId="251E9707" w14:textId="77777777" w:rsidR="00CB247C" w:rsidRDefault="00CB247C"/>
    <w:sectPr w:rsidR="00CB247C" w:rsidSect="00CB247C">
      <w:headerReference w:type="default" r:id="rId7"/>
      <w:pgSz w:w="11906" w:h="16838" w:code="9"/>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41E9" w14:textId="77777777" w:rsidR="00B43321" w:rsidRDefault="00B43321" w:rsidP="00CB247C">
      <w:pPr>
        <w:spacing w:after="0" w:line="240" w:lineRule="auto"/>
      </w:pPr>
      <w:r>
        <w:separator/>
      </w:r>
    </w:p>
  </w:endnote>
  <w:endnote w:type="continuationSeparator" w:id="0">
    <w:p w14:paraId="1E17550E" w14:textId="77777777" w:rsidR="00B43321" w:rsidRDefault="00B43321" w:rsidP="00CB2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51340" w14:textId="77777777" w:rsidR="00B43321" w:rsidRDefault="00B43321" w:rsidP="00CB247C">
      <w:pPr>
        <w:spacing w:after="0" w:line="240" w:lineRule="auto"/>
      </w:pPr>
      <w:r>
        <w:separator/>
      </w:r>
    </w:p>
  </w:footnote>
  <w:footnote w:type="continuationSeparator" w:id="0">
    <w:p w14:paraId="17C0827F" w14:textId="77777777" w:rsidR="00B43321" w:rsidRDefault="00B43321" w:rsidP="00CB2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87F4" w14:textId="21C69731" w:rsidR="00CB247C" w:rsidRDefault="00CB247C">
    <w:pPr>
      <w:pStyle w:val="Header"/>
    </w:pPr>
    <w:r>
      <w:rPr>
        <w:noProof/>
      </w:rPr>
      <w:drawing>
        <wp:anchor distT="0" distB="0" distL="114300" distR="114300" simplePos="0" relativeHeight="251658240" behindDoc="1" locked="0" layoutInCell="1" allowOverlap="1" wp14:anchorId="5AA2F496" wp14:editId="3D6A574A">
          <wp:simplePos x="0" y="0"/>
          <wp:positionH relativeFrom="page">
            <wp:posOffset>-116840</wp:posOffset>
          </wp:positionH>
          <wp:positionV relativeFrom="paragraph">
            <wp:posOffset>-485775</wp:posOffset>
          </wp:positionV>
          <wp:extent cx="7749232" cy="10724663"/>
          <wp:effectExtent l="0" t="0" r="4445" b="635"/>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9232" cy="1072466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B4A5E"/>
    <w:multiLevelType w:val="hybridMultilevel"/>
    <w:tmpl w:val="9F62EC2C"/>
    <w:lvl w:ilvl="0" w:tplc="4CD4F17E">
      <w:start w:val="1"/>
      <w:numFmt w:val="bullet"/>
      <w:lvlText w:val=""/>
      <w:lvlJc w:val="left"/>
      <w:pPr>
        <w:ind w:left="778" w:hanging="360"/>
      </w:pPr>
      <w:rPr>
        <w:rFonts w:ascii="Symbol" w:hAnsi="Symbol" w:hint="default"/>
        <w:color w:val="000000" w:themeColor="text1"/>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16cid:durableId="52626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47C"/>
    <w:rsid w:val="001165E7"/>
    <w:rsid w:val="00355DC9"/>
    <w:rsid w:val="00B43321"/>
    <w:rsid w:val="00CB247C"/>
    <w:rsid w:val="00EB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A0E2E"/>
  <w15:chartTrackingRefBased/>
  <w15:docId w15:val="{0CF71289-E598-4061-8708-074E6F78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47C"/>
  </w:style>
  <w:style w:type="paragraph" w:styleId="Footer">
    <w:name w:val="footer"/>
    <w:basedOn w:val="Normal"/>
    <w:link w:val="FooterChar"/>
    <w:uiPriority w:val="99"/>
    <w:unhideWhenUsed/>
    <w:rsid w:val="00CB2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7C"/>
  </w:style>
  <w:style w:type="paragraph" w:styleId="ListParagraph">
    <w:name w:val="List Paragraph"/>
    <w:basedOn w:val="Normal"/>
    <w:uiPriority w:val="34"/>
    <w:qFormat/>
    <w:rsid w:val="001165E7"/>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Wangsness</dc:creator>
  <cp:keywords/>
  <dc:description/>
  <cp:lastModifiedBy>Matt Wangsness</cp:lastModifiedBy>
  <cp:revision>2</cp:revision>
  <dcterms:created xsi:type="dcterms:W3CDTF">2022-11-11T11:50:00Z</dcterms:created>
  <dcterms:modified xsi:type="dcterms:W3CDTF">2022-11-11T11:50:00Z</dcterms:modified>
</cp:coreProperties>
</file>